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D4" w:rsidRPr="00284AA5" w:rsidRDefault="00EA7471" w:rsidP="00EA7471">
      <w:pPr>
        <w:autoSpaceDE w:val="0"/>
        <w:autoSpaceDN w:val="0"/>
        <w:adjustRightInd w:val="0"/>
        <w:spacing w:before="120" w:after="120"/>
        <w:jc w:val="center"/>
        <w:rPr>
          <w:rFonts w:ascii="Arial" w:hAnsi="Arial" w:cs="Arial"/>
          <w:i/>
          <w:sz w:val="20"/>
          <w:szCs w:val="20"/>
        </w:rPr>
      </w:pPr>
      <w:r w:rsidRPr="00284AA5">
        <w:rPr>
          <w:rFonts w:ascii="Arial" w:hAnsi="Arial" w:cs="Arial"/>
          <w:b/>
          <w:i/>
          <w:color w:val="000000"/>
          <w:sz w:val="20"/>
          <w:szCs w:val="20"/>
        </w:rPr>
        <w:t>This guidance has been developed in conjunction with Central Iowa EMS Directors and the Polk County Health Department Medical Coordination Center</w:t>
      </w:r>
    </w:p>
    <w:p w:rsidR="00C72763" w:rsidRPr="00284AA5" w:rsidRDefault="00C72763" w:rsidP="006251B6">
      <w:pPr>
        <w:spacing w:before="120" w:after="120"/>
        <w:rPr>
          <w:rFonts w:ascii="Arial" w:hAnsi="Arial" w:cs="Arial"/>
          <w:sz w:val="20"/>
          <w:szCs w:val="20"/>
        </w:rPr>
        <w:sectPr w:rsidR="00C72763" w:rsidRPr="00284AA5" w:rsidSect="000F54D4">
          <w:headerReference w:type="default" r:id="rId8"/>
          <w:footerReference w:type="default" r:id="rId9"/>
          <w:headerReference w:type="first" r:id="rId10"/>
          <w:footerReference w:type="first" r:id="rId11"/>
          <w:pgSz w:w="12240" w:h="15840"/>
          <w:pgMar w:top="1365" w:right="1080" w:bottom="1440" w:left="1080" w:header="720" w:footer="720" w:gutter="0"/>
          <w:cols w:space="720"/>
          <w:noEndnote/>
          <w:titlePg/>
          <w:docGrid w:linePitch="326"/>
        </w:sectPr>
      </w:pPr>
    </w:p>
    <w:p w:rsidR="00E66F7A" w:rsidRPr="00284AA5" w:rsidRDefault="00B17D6F" w:rsidP="006251B6">
      <w:pPr>
        <w:autoSpaceDE w:val="0"/>
        <w:autoSpaceDN w:val="0"/>
        <w:adjustRightInd w:val="0"/>
        <w:spacing w:before="120" w:after="120"/>
        <w:rPr>
          <w:rFonts w:ascii="Arial" w:hAnsi="Arial" w:cs="Arial"/>
          <w:caps/>
          <w:sz w:val="20"/>
          <w:szCs w:val="20"/>
        </w:rPr>
      </w:pPr>
      <w:r w:rsidRPr="00284AA5">
        <w:rPr>
          <w:rFonts w:ascii="Arial" w:hAnsi="Arial" w:cs="Arial"/>
          <w:b/>
          <w:caps/>
          <w:color w:val="000000"/>
          <w:sz w:val="20"/>
          <w:szCs w:val="20"/>
        </w:rPr>
        <w:t>General Information</w:t>
      </w:r>
      <w:r w:rsidRPr="00284AA5">
        <w:rPr>
          <w:rFonts w:ascii="Arial" w:hAnsi="Arial" w:cs="Arial"/>
          <w:caps/>
          <w:sz w:val="20"/>
          <w:szCs w:val="20"/>
        </w:rPr>
        <w:t xml:space="preserve"> </w:t>
      </w:r>
    </w:p>
    <w:p w:rsidR="000459BA" w:rsidRPr="000459BA" w:rsidRDefault="00354808" w:rsidP="00354808">
      <w:pPr>
        <w:autoSpaceDE w:val="0"/>
        <w:autoSpaceDN w:val="0"/>
        <w:adjustRightInd w:val="0"/>
        <w:spacing w:before="120" w:after="120"/>
        <w:rPr>
          <w:rFonts w:ascii="Arial" w:hAnsi="Arial" w:cs="Arial"/>
          <w:sz w:val="20"/>
          <w:szCs w:val="20"/>
        </w:rPr>
      </w:pPr>
      <w:r w:rsidRPr="000459BA">
        <w:rPr>
          <w:rFonts w:ascii="Arial" w:hAnsi="Arial" w:cs="Arial"/>
          <w:sz w:val="20"/>
          <w:szCs w:val="20"/>
        </w:rPr>
        <w:t>Because of the varied presentations of symptoms in patients testing positive with COVID-19, CIEMSD and Polk County</w:t>
      </w:r>
      <w:r w:rsidR="000459BA">
        <w:rPr>
          <w:rFonts w:ascii="Arial" w:hAnsi="Arial" w:cs="Arial"/>
          <w:sz w:val="20"/>
          <w:szCs w:val="20"/>
        </w:rPr>
        <w:t xml:space="preserve"> </w:t>
      </w:r>
      <w:r w:rsidR="000459BA" w:rsidRPr="000459BA">
        <w:rPr>
          <w:rFonts w:ascii="Arial" w:hAnsi="Arial" w:cs="Arial"/>
          <w:sz w:val="20"/>
          <w:szCs w:val="20"/>
        </w:rPr>
        <w:t>Public</w:t>
      </w:r>
      <w:bookmarkStart w:id="0" w:name="_GoBack"/>
      <w:bookmarkEnd w:id="0"/>
      <w:r w:rsidRPr="000459BA">
        <w:rPr>
          <w:rFonts w:ascii="Arial" w:hAnsi="Arial" w:cs="Arial"/>
          <w:sz w:val="20"/>
          <w:szCs w:val="20"/>
        </w:rPr>
        <w:t xml:space="preserve"> Health are recommending all EMS providers to use universal precautions for all patients. Following CDC guidelines, this includes the use of eye protection, </w:t>
      </w:r>
      <w:r w:rsidR="000459BA" w:rsidRPr="000459BA">
        <w:rPr>
          <w:rFonts w:ascii="Arial" w:hAnsi="Arial" w:cs="Arial"/>
          <w:sz w:val="20"/>
          <w:szCs w:val="20"/>
        </w:rPr>
        <w:t xml:space="preserve">N-95 mask </w:t>
      </w:r>
      <w:r w:rsidRPr="000459BA">
        <w:rPr>
          <w:rFonts w:ascii="Arial" w:hAnsi="Arial" w:cs="Arial"/>
          <w:sz w:val="20"/>
          <w:szCs w:val="20"/>
        </w:rPr>
        <w:t xml:space="preserve">and exam gloves for any and all patient contacts. </w:t>
      </w:r>
      <w:r w:rsidR="000459BA" w:rsidRPr="000459BA">
        <w:rPr>
          <w:rFonts w:ascii="Arial" w:hAnsi="Arial" w:cs="Arial"/>
          <w:sz w:val="20"/>
          <w:szCs w:val="20"/>
        </w:rPr>
        <w:t xml:space="preserve">Facemasks are an acceptable alternative until the supply chain is restored. </w:t>
      </w:r>
      <w:r w:rsidR="000459BA">
        <w:rPr>
          <w:rFonts w:ascii="Arial" w:hAnsi="Arial" w:cs="Arial"/>
          <w:sz w:val="20"/>
          <w:szCs w:val="20"/>
        </w:rPr>
        <w:t>N-95 masks</w:t>
      </w:r>
      <w:r w:rsidR="000459BA" w:rsidRPr="000459BA">
        <w:rPr>
          <w:rFonts w:ascii="Arial" w:hAnsi="Arial" w:cs="Arial"/>
          <w:sz w:val="20"/>
          <w:szCs w:val="20"/>
        </w:rPr>
        <w:t xml:space="preserve"> should be prioritized for procedures that are likely to generate respiratory aerosols, which would pose the highest exposure risk to HCP.</w:t>
      </w:r>
    </w:p>
    <w:p w:rsidR="00354808" w:rsidRPr="000459BA" w:rsidRDefault="000459BA" w:rsidP="00354808">
      <w:pPr>
        <w:autoSpaceDE w:val="0"/>
        <w:autoSpaceDN w:val="0"/>
        <w:adjustRightInd w:val="0"/>
        <w:spacing w:before="120" w:after="120"/>
        <w:rPr>
          <w:rFonts w:ascii="Arial" w:hAnsi="Arial" w:cs="Arial"/>
          <w:sz w:val="20"/>
          <w:szCs w:val="20"/>
        </w:rPr>
      </w:pPr>
      <w:r w:rsidRPr="000459BA">
        <w:rPr>
          <w:rFonts w:ascii="Arial" w:hAnsi="Arial" w:cs="Arial"/>
          <w:sz w:val="20"/>
          <w:szCs w:val="20"/>
        </w:rPr>
        <w:t>If there are shortages of gowns, they should be prioritized for aerosol-generating procedures, care activities where splashes and sprays are anticipated, and high-contact patient care activities that provide opportunities for transfer of pathogens to the hands and clothing of HCP.</w:t>
      </w:r>
      <w:r w:rsidR="00354808" w:rsidRPr="000459BA">
        <w:rPr>
          <w:rFonts w:ascii="Arial" w:hAnsi="Arial" w:cs="Arial"/>
          <w:sz w:val="20"/>
          <w:szCs w:val="20"/>
        </w:rPr>
        <w:t xml:space="preserve"> </w:t>
      </w:r>
    </w:p>
    <w:p w:rsidR="00E66F7A" w:rsidRPr="00284AA5" w:rsidRDefault="00E66F7A" w:rsidP="00354808">
      <w:pPr>
        <w:autoSpaceDE w:val="0"/>
        <w:autoSpaceDN w:val="0"/>
        <w:adjustRightInd w:val="0"/>
        <w:spacing w:before="120" w:after="120"/>
        <w:rPr>
          <w:rFonts w:ascii="Arial" w:hAnsi="Arial" w:cs="Arial"/>
          <w:sz w:val="20"/>
          <w:szCs w:val="20"/>
        </w:rPr>
      </w:pPr>
    </w:p>
    <w:p w:rsidR="00E46BE2" w:rsidRPr="00284AA5" w:rsidRDefault="00E46BE2" w:rsidP="00E46BE2">
      <w:pPr>
        <w:autoSpaceDE w:val="0"/>
        <w:autoSpaceDN w:val="0"/>
        <w:adjustRightInd w:val="0"/>
        <w:spacing w:before="120" w:after="120"/>
        <w:rPr>
          <w:rFonts w:ascii="Arial" w:hAnsi="Arial" w:cs="Arial"/>
          <w:b/>
          <w:sz w:val="20"/>
          <w:szCs w:val="20"/>
        </w:rPr>
      </w:pPr>
    </w:p>
    <w:p w:rsidR="00E46BE2" w:rsidRPr="00284AA5" w:rsidRDefault="00E46BE2" w:rsidP="00E46BE2">
      <w:pPr>
        <w:autoSpaceDE w:val="0"/>
        <w:autoSpaceDN w:val="0"/>
        <w:adjustRightInd w:val="0"/>
        <w:spacing w:before="120" w:after="120"/>
        <w:rPr>
          <w:rFonts w:ascii="Arial" w:hAnsi="Arial" w:cs="Arial"/>
          <w:b/>
          <w:caps/>
          <w:sz w:val="20"/>
          <w:szCs w:val="20"/>
        </w:rPr>
      </w:pPr>
      <w:r w:rsidRPr="00284AA5">
        <w:rPr>
          <w:rFonts w:ascii="Arial" w:hAnsi="Arial" w:cs="Arial"/>
          <w:b/>
          <w:caps/>
          <w:sz w:val="20"/>
          <w:szCs w:val="20"/>
        </w:rPr>
        <w:t>COVID-19 Criteria:</w:t>
      </w:r>
    </w:p>
    <w:p w:rsidR="00E66F7A" w:rsidRPr="00284AA5" w:rsidRDefault="00E66F7A" w:rsidP="006251B6">
      <w:pPr>
        <w:autoSpaceDE w:val="0"/>
        <w:autoSpaceDN w:val="0"/>
        <w:adjustRightInd w:val="0"/>
        <w:spacing w:before="120" w:after="120"/>
        <w:rPr>
          <w:rFonts w:ascii="Arial" w:hAnsi="Arial" w:cs="Arial"/>
          <w:sz w:val="20"/>
          <w:szCs w:val="20"/>
        </w:rPr>
      </w:pPr>
      <w:r w:rsidRPr="00284AA5">
        <w:rPr>
          <w:rFonts w:ascii="Arial" w:hAnsi="Arial" w:cs="Arial"/>
          <w:sz w:val="20"/>
          <w:szCs w:val="20"/>
        </w:rPr>
        <w:t xml:space="preserve">The criteria below should be utilized by EMS providers as part of their assessment for </w:t>
      </w:r>
      <w:r w:rsidRPr="00284AA5">
        <w:rPr>
          <w:rFonts w:ascii="Arial" w:hAnsi="Arial" w:cs="Arial"/>
          <w:b/>
          <w:sz w:val="20"/>
          <w:szCs w:val="20"/>
          <w:u w:val="single"/>
        </w:rPr>
        <w:t>all patients</w:t>
      </w:r>
      <w:r w:rsidRPr="00284AA5">
        <w:rPr>
          <w:rFonts w:ascii="Arial" w:hAnsi="Arial" w:cs="Arial"/>
          <w:sz w:val="20"/>
          <w:szCs w:val="20"/>
        </w:rPr>
        <w:t xml:space="preserve"> for the signs and symptoms of a potential COVID-19 infectio</w:t>
      </w:r>
      <w:r w:rsidR="00890C2B">
        <w:rPr>
          <w:rFonts w:ascii="Arial" w:hAnsi="Arial" w:cs="Arial"/>
          <w:sz w:val="20"/>
          <w:szCs w:val="20"/>
        </w:rPr>
        <w:t>n. Consider potential COVID-19 presence for any of the following criteria:</w:t>
      </w:r>
      <w:r w:rsidRPr="00284AA5">
        <w:rPr>
          <w:rFonts w:ascii="Arial" w:hAnsi="Arial" w:cs="Arial"/>
          <w:sz w:val="20"/>
          <w:szCs w:val="20"/>
        </w:rPr>
        <w:t xml:space="preserve"> </w:t>
      </w:r>
    </w:p>
    <w:p w:rsidR="00E66F7A" w:rsidRPr="00284AA5" w:rsidRDefault="00E66F7A" w:rsidP="00852B63">
      <w:pPr>
        <w:pStyle w:val="ListParagraph"/>
        <w:numPr>
          <w:ilvl w:val="0"/>
          <w:numId w:val="29"/>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The patient has a fever OR signs and symptoms of a lower respiratory illness </w:t>
      </w:r>
    </w:p>
    <w:p w:rsidR="00E66F7A" w:rsidRPr="00284AA5" w:rsidRDefault="00E66F7A" w:rsidP="00852B63">
      <w:pPr>
        <w:pStyle w:val="ListParagraph"/>
        <w:numPr>
          <w:ilvl w:val="0"/>
          <w:numId w:val="29"/>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Has had close contact (including healthcare workers) with a laboratory confirmed COVID-19 patient within 14 days of symptom onset. </w:t>
      </w:r>
    </w:p>
    <w:p w:rsidR="00E66F7A" w:rsidRPr="00284AA5" w:rsidRDefault="00E66F7A" w:rsidP="00852B63">
      <w:pPr>
        <w:pStyle w:val="ListParagraph"/>
        <w:numPr>
          <w:ilvl w:val="0"/>
          <w:numId w:val="29"/>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Has a history of travel from any area that has confirmed cases reported for COVID-19. </w:t>
      </w:r>
    </w:p>
    <w:p w:rsidR="00C77C1E" w:rsidRPr="00284AA5" w:rsidRDefault="00C77C1E" w:rsidP="006251B6">
      <w:pPr>
        <w:autoSpaceDE w:val="0"/>
        <w:autoSpaceDN w:val="0"/>
        <w:adjustRightInd w:val="0"/>
        <w:spacing w:before="120" w:after="120"/>
        <w:rPr>
          <w:rFonts w:ascii="Arial" w:hAnsi="Arial" w:cs="Arial"/>
          <w:b/>
          <w:sz w:val="20"/>
          <w:szCs w:val="20"/>
        </w:rPr>
      </w:pPr>
    </w:p>
    <w:p w:rsidR="00E46BE2" w:rsidRPr="00284AA5" w:rsidRDefault="00C77C1E" w:rsidP="006251B6">
      <w:pPr>
        <w:autoSpaceDE w:val="0"/>
        <w:autoSpaceDN w:val="0"/>
        <w:adjustRightInd w:val="0"/>
        <w:spacing w:before="120" w:after="120"/>
        <w:rPr>
          <w:rFonts w:ascii="Arial" w:hAnsi="Arial" w:cs="Arial"/>
          <w:b/>
          <w:sz w:val="20"/>
          <w:szCs w:val="20"/>
        </w:rPr>
      </w:pPr>
      <w:r w:rsidRPr="00284AA5">
        <w:rPr>
          <w:rFonts w:ascii="Arial" w:hAnsi="Arial" w:cs="Arial"/>
          <w:b/>
          <w:sz w:val="20"/>
          <w:szCs w:val="20"/>
        </w:rPr>
        <w:t>EMS RESPONSE INFORMATION</w:t>
      </w:r>
      <w:r w:rsidR="00284AA5">
        <w:rPr>
          <w:rFonts w:ascii="Arial" w:hAnsi="Arial" w:cs="Arial"/>
          <w:b/>
          <w:sz w:val="20"/>
          <w:szCs w:val="20"/>
        </w:rPr>
        <w:t>:</w:t>
      </w:r>
    </w:p>
    <w:p w:rsidR="00C77C1E" w:rsidRPr="00284AA5" w:rsidRDefault="00C77C1E" w:rsidP="00C77C1E">
      <w:pPr>
        <w:pStyle w:val="ListParagraph"/>
        <w:numPr>
          <w:ilvl w:val="0"/>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All EMS responses need to be considered to have the potential for a COVID-19 Exposure. EMS Agencies need to take appropriate steps to reduce the number of responders who make patient contact.</w:t>
      </w:r>
    </w:p>
    <w:p w:rsidR="00C77C1E" w:rsidRPr="00284AA5" w:rsidRDefault="00C77C1E" w:rsidP="00C77C1E">
      <w:pPr>
        <w:pStyle w:val="ListParagraph"/>
        <w:numPr>
          <w:ilvl w:val="0"/>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 xml:space="preserve">If multiple apparatus are dispatched to a EMS response (EMS, Fire, Police, </w:t>
      </w:r>
      <w:proofErr w:type="spellStart"/>
      <w:r w:rsidRPr="00284AA5">
        <w:rPr>
          <w:rFonts w:ascii="Arial" w:hAnsi="Arial" w:cs="Arial"/>
          <w:sz w:val="20"/>
          <w:szCs w:val="20"/>
        </w:rPr>
        <w:t>etc</w:t>
      </w:r>
      <w:proofErr w:type="spellEnd"/>
      <w:r w:rsidRPr="00284AA5">
        <w:rPr>
          <w:rFonts w:ascii="Arial" w:hAnsi="Arial" w:cs="Arial"/>
          <w:sz w:val="20"/>
          <w:szCs w:val="20"/>
        </w:rPr>
        <w:t>)</w:t>
      </w:r>
    </w:p>
    <w:p w:rsidR="002E4BCD" w:rsidRPr="00284AA5" w:rsidRDefault="002E4BCD" w:rsidP="00C77C1E">
      <w:pPr>
        <w:pStyle w:val="ListParagraph"/>
        <w:numPr>
          <w:ilvl w:val="1"/>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If an immediate life threatening situation (</w:t>
      </w:r>
      <w:r w:rsidR="00284AA5">
        <w:rPr>
          <w:rFonts w:ascii="Arial" w:hAnsi="Arial" w:cs="Arial"/>
          <w:sz w:val="20"/>
          <w:szCs w:val="20"/>
        </w:rPr>
        <w:t xml:space="preserve">i.e. </w:t>
      </w:r>
      <w:r w:rsidRPr="00284AA5">
        <w:rPr>
          <w:rFonts w:ascii="Arial" w:hAnsi="Arial" w:cs="Arial"/>
          <w:sz w:val="20"/>
          <w:szCs w:val="20"/>
        </w:rPr>
        <w:t>cardiac arrest) don appropriate PPE as time allows as applicable to severity of the situation: Gown</w:t>
      </w:r>
      <w:r w:rsidR="00CF21E7">
        <w:rPr>
          <w:rFonts w:ascii="Arial" w:hAnsi="Arial" w:cs="Arial"/>
          <w:sz w:val="20"/>
          <w:szCs w:val="20"/>
        </w:rPr>
        <w:t>, eye protection, gloves and face</w:t>
      </w:r>
      <w:r w:rsidRPr="00284AA5">
        <w:rPr>
          <w:rFonts w:ascii="Arial" w:hAnsi="Arial" w:cs="Arial"/>
          <w:sz w:val="20"/>
          <w:szCs w:val="20"/>
        </w:rPr>
        <w:t xml:space="preserve"> mask quickly and begin treatment as needed.</w:t>
      </w:r>
    </w:p>
    <w:p w:rsidR="00C77C1E" w:rsidRPr="00284AA5" w:rsidRDefault="002E4BCD" w:rsidP="00C77C1E">
      <w:pPr>
        <w:pStyle w:val="ListParagraph"/>
        <w:numPr>
          <w:ilvl w:val="1"/>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If not an immediate life threatening situation, i</w:t>
      </w:r>
      <w:r w:rsidR="00C77C1E" w:rsidRPr="00284AA5">
        <w:rPr>
          <w:rFonts w:ascii="Arial" w:hAnsi="Arial" w:cs="Arial"/>
          <w:sz w:val="20"/>
          <w:szCs w:val="20"/>
        </w:rPr>
        <w:t>nitial contact should be made by</w:t>
      </w:r>
      <w:r w:rsidRPr="00284AA5">
        <w:rPr>
          <w:rFonts w:ascii="Arial" w:hAnsi="Arial" w:cs="Arial"/>
          <w:sz w:val="20"/>
          <w:szCs w:val="20"/>
        </w:rPr>
        <w:t xml:space="preserve"> one member of</w:t>
      </w:r>
      <w:r w:rsidR="00C77C1E" w:rsidRPr="00284AA5">
        <w:rPr>
          <w:rFonts w:ascii="Arial" w:hAnsi="Arial" w:cs="Arial"/>
          <w:sz w:val="20"/>
          <w:szCs w:val="20"/>
        </w:rPr>
        <w:t xml:space="preserve"> the EMS transport agency and make an initial assessment for COVID-19 signs or symptoms.</w:t>
      </w:r>
    </w:p>
    <w:p w:rsidR="00C77C1E" w:rsidRPr="00284AA5" w:rsidRDefault="00C77C1E" w:rsidP="002E4BCD">
      <w:pPr>
        <w:pStyle w:val="ListParagraph"/>
        <w:numPr>
          <w:ilvl w:val="2"/>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 xml:space="preserve">If a non-transport apparatus is first to arrive, </w:t>
      </w:r>
      <w:r w:rsidR="00284AA5">
        <w:rPr>
          <w:rFonts w:ascii="Arial" w:hAnsi="Arial" w:cs="Arial"/>
          <w:b/>
          <w:sz w:val="20"/>
          <w:szCs w:val="20"/>
        </w:rPr>
        <w:t xml:space="preserve">ONE </w:t>
      </w:r>
      <w:r w:rsidRPr="00284AA5">
        <w:rPr>
          <w:rFonts w:ascii="Arial" w:hAnsi="Arial" w:cs="Arial"/>
          <w:sz w:val="20"/>
          <w:szCs w:val="20"/>
        </w:rPr>
        <w:t xml:space="preserve">EMS provider should make initial contact and observe for COVID-19 signs or symptoms. </w:t>
      </w:r>
    </w:p>
    <w:p w:rsidR="00C77C1E" w:rsidRPr="00284AA5" w:rsidRDefault="00C77C1E" w:rsidP="00C77C1E">
      <w:pPr>
        <w:pStyle w:val="ListParagraph"/>
        <w:numPr>
          <w:ilvl w:val="1"/>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Initial contact should be m</w:t>
      </w:r>
      <w:r w:rsidR="00890C2B">
        <w:rPr>
          <w:rFonts w:ascii="Arial" w:hAnsi="Arial" w:cs="Arial"/>
          <w:sz w:val="20"/>
          <w:szCs w:val="20"/>
        </w:rPr>
        <w:t>ade from a distance of six fee</w:t>
      </w:r>
      <w:r w:rsidRPr="00284AA5">
        <w:rPr>
          <w:rFonts w:ascii="Arial" w:hAnsi="Arial" w:cs="Arial"/>
          <w:sz w:val="20"/>
          <w:szCs w:val="20"/>
        </w:rPr>
        <w:t>t. If signs/symptoms are present the EMS provider should</w:t>
      </w:r>
      <w:r w:rsidR="002E4BCD" w:rsidRPr="00284AA5">
        <w:rPr>
          <w:rFonts w:ascii="Arial" w:hAnsi="Arial" w:cs="Arial"/>
          <w:sz w:val="20"/>
          <w:szCs w:val="20"/>
        </w:rPr>
        <w:t xml:space="preserve"> do the following prior to initiating patient contact:</w:t>
      </w:r>
    </w:p>
    <w:p w:rsidR="00C77C1E" w:rsidRPr="00284AA5" w:rsidRDefault="00C77C1E" w:rsidP="00C77C1E">
      <w:pPr>
        <w:pStyle w:val="ListParagraph"/>
        <w:numPr>
          <w:ilvl w:val="2"/>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Pro</w:t>
      </w:r>
      <w:r w:rsidR="00CF21E7">
        <w:rPr>
          <w:rFonts w:ascii="Arial" w:hAnsi="Arial" w:cs="Arial"/>
          <w:sz w:val="20"/>
          <w:szCs w:val="20"/>
        </w:rPr>
        <w:t>vide the patient with a face</w:t>
      </w:r>
      <w:r w:rsidRPr="00284AA5">
        <w:rPr>
          <w:rFonts w:ascii="Arial" w:hAnsi="Arial" w:cs="Arial"/>
          <w:sz w:val="20"/>
          <w:szCs w:val="20"/>
        </w:rPr>
        <w:t xml:space="preserve"> mask </w:t>
      </w:r>
      <w:r w:rsidR="002E4BCD" w:rsidRPr="00284AA5">
        <w:rPr>
          <w:rFonts w:ascii="Arial" w:hAnsi="Arial" w:cs="Arial"/>
          <w:sz w:val="20"/>
          <w:szCs w:val="20"/>
        </w:rPr>
        <w:t>to wear.</w:t>
      </w:r>
    </w:p>
    <w:p w:rsidR="002E4BCD" w:rsidRPr="00284AA5" w:rsidRDefault="002E4BCD" w:rsidP="002E4BCD">
      <w:pPr>
        <w:pStyle w:val="ListParagraph"/>
        <w:numPr>
          <w:ilvl w:val="2"/>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Don appropriate protective g</w:t>
      </w:r>
      <w:r w:rsidR="00CF21E7">
        <w:rPr>
          <w:rFonts w:ascii="Arial" w:hAnsi="Arial" w:cs="Arial"/>
          <w:sz w:val="20"/>
          <w:szCs w:val="20"/>
        </w:rPr>
        <w:t>ear including gloves, gown, face mask</w:t>
      </w:r>
      <w:r w:rsidRPr="00284AA5">
        <w:rPr>
          <w:rFonts w:ascii="Arial" w:hAnsi="Arial" w:cs="Arial"/>
          <w:sz w:val="20"/>
          <w:szCs w:val="20"/>
        </w:rPr>
        <w:t xml:space="preserve"> and eye protection.</w:t>
      </w:r>
    </w:p>
    <w:p w:rsidR="002E4BCD" w:rsidRPr="00284AA5" w:rsidRDefault="00C77C1E" w:rsidP="002E4BCD">
      <w:pPr>
        <w:pStyle w:val="ListParagraph"/>
        <w:numPr>
          <w:ilvl w:val="1"/>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Unless an immediately life threatening situation exists (</w:t>
      </w:r>
      <w:proofErr w:type="spellStart"/>
      <w:r w:rsidRPr="00284AA5">
        <w:rPr>
          <w:rFonts w:ascii="Arial" w:hAnsi="Arial" w:cs="Arial"/>
          <w:sz w:val="20"/>
          <w:szCs w:val="20"/>
        </w:rPr>
        <w:t>ie</w:t>
      </w:r>
      <w:proofErr w:type="spellEnd"/>
      <w:r w:rsidRPr="00284AA5">
        <w:rPr>
          <w:rFonts w:ascii="Arial" w:hAnsi="Arial" w:cs="Arial"/>
          <w:sz w:val="20"/>
          <w:szCs w:val="20"/>
        </w:rPr>
        <w:t xml:space="preserve">: Cardiac Arrest) all other personnel should remain in their apparatus unless assistance is requested by the EMS transport agency. </w:t>
      </w:r>
      <w:r w:rsidRPr="00284AA5">
        <w:rPr>
          <w:rFonts w:ascii="Arial" w:hAnsi="Arial" w:cs="Arial"/>
          <w:b/>
          <w:sz w:val="20"/>
          <w:szCs w:val="20"/>
        </w:rPr>
        <w:t>THE GOAL IS TO LIMIT EXPOSURE POTENTIAL.</w:t>
      </w:r>
    </w:p>
    <w:p w:rsidR="002A7980" w:rsidRPr="00284AA5" w:rsidRDefault="002A7980" w:rsidP="002E4BCD">
      <w:pPr>
        <w:pStyle w:val="ListParagraph"/>
        <w:numPr>
          <w:ilvl w:val="1"/>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EMS students or observers should not make contact with the patient or take part in the transport.</w:t>
      </w:r>
    </w:p>
    <w:p w:rsidR="006251B6" w:rsidRPr="00284AA5" w:rsidRDefault="006251B6" w:rsidP="006251B6">
      <w:pPr>
        <w:autoSpaceDE w:val="0"/>
        <w:autoSpaceDN w:val="0"/>
        <w:adjustRightInd w:val="0"/>
        <w:spacing w:before="120" w:after="120"/>
        <w:rPr>
          <w:rFonts w:ascii="Arial" w:hAnsi="Arial" w:cs="Arial"/>
          <w:b/>
          <w:sz w:val="20"/>
          <w:szCs w:val="20"/>
        </w:rPr>
      </w:pPr>
    </w:p>
    <w:p w:rsidR="00B17D6F" w:rsidRPr="00284AA5" w:rsidRDefault="002A7980" w:rsidP="006251B6">
      <w:pPr>
        <w:autoSpaceDE w:val="0"/>
        <w:autoSpaceDN w:val="0"/>
        <w:adjustRightInd w:val="0"/>
        <w:spacing w:before="120" w:after="120"/>
        <w:rPr>
          <w:rFonts w:ascii="Arial" w:hAnsi="Arial" w:cs="Arial"/>
          <w:caps/>
          <w:sz w:val="20"/>
          <w:szCs w:val="20"/>
        </w:rPr>
      </w:pPr>
      <w:r w:rsidRPr="00284AA5">
        <w:rPr>
          <w:rFonts w:ascii="Arial" w:hAnsi="Arial" w:cs="Arial"/>
          <w:b/>
          <w:caps/>
          <w:sz w:val="20"/>
          <w:szCs w:val="20"/>
        </w:rPr>
        <w:t>Transport of a Potentially Infected Patient</w:t>
      </w:r>
    </w:p>
    <w:p w:rsidR="002A7980" w:rsidRPr="00284AA5" w:rsidRDefault="002A7980" w:rsidP="006251B6">
      <w:pPr>
        <w:pStyle w:val="ListParagraph"/>
        <w:numPr>
          <w:ilvl w:val="0"/>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Family members and other contacts of patients with possible COVID-19 infection should not ride in the transport vehicle unless they are the parent or caregiver of a minor child.</w:t>
      </w:r>
    </w:p>
    <w:p w:rsidR="002A7980" w:rsidRPr="00284AA5" w:rsidRDefault="002A7980" w:rsidP="006251B6">
      <w:pPr>
        <w:pStyle w:val="ListParagraph"/>
        <w:numPr>
          <w:ilvl w:val="0"/>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Prior to patient entry into the ambulanc</w:t>
      </w:r>
      <w:r w:rsidR="00EA7471" w:rsidRPr="00284AA5">
        <w:rPr>
          <w:rFonts w:ascii="Arial" w:hAnsi="Arial" w:cs="Arial"/>
          <w:sz w:val="20"/>
          <w:szCs w:val="20"/>
        </w:rPr>
        <w:t>e, the following should be done:</w:t>
      </w:r>
      <w:r w:rsidRPr="00284AA5">
        <w:rPr>
          <w:rFonts w:ascii="Arial" w:hAnsi="Arial" w:cs="Arial"/>
          <w:sz w:val="20"/>
          <w:szCs w:val="20"/>
        </w:rPr>
        <w:t xml:space="preserve"> </w:t>
      </w:r>
    </w:p>
    <w:p w:rsidR="002A7980"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Window divider between the front cab and rear patient compartment should be closed if present. </w:t>
      </w:r>
    </w:p>
    <w:p w:rsidR="002A7980"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The rear exhaust fan should be turned on. </w:t>
      </w:r>
    </w:p>
    <w:p w:rsidR="002A7980"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Ventilation system in cab should be on non-recirculation mode.</w:t>
      </w:r>
    </w:p>
    <w:p w:rsidR="0021677A"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Window on side door should be opened if present</w:t>
      </w:r>
      <w:r w:rsidR="0021677A" w:rsidRPr="00284AA5">
        <w:rPr>
          <w:rFonts w:ascii="Arial" w:hAnsi="Arial" w:cs="Arial"/>
          <w:sz w:val="20"/>
          <w:szCs w:val="20"/>
        </w:rPr>
        <w:t>.</w:t>
      </w:r>
    </w:p>
    <w:p w:rsidR="0021677A"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If able, the patient should self-extricate themselves and walk to the ambulance. </w:t>
      </w:r>
    </w:p>
    <w:p w:rsidR="0021677A"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One medic should attend to the patient in the back of the ambulance, unless patient care dictates otherwise. </w:t>
      </w:r>
    </w:p>
    <w:p w:rsidR="0021677A"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The second, non-patient care medic (driver) should notify the receiving ho</w:t>
      </w:r>
      <w:r w:rsidR="0021677A" w:rsidRPr="00284AA5">
        <w:rPr>
          <w:rFonts w:ascii="Arial" w:hAnsi="Arial" w:cs="Arial"/>
          <w:sz w:val="20"/>
          <w:szCs w:val="20"/>
        </w:rPr>
        <w:t xml:space="preserve">spital of the COVID-19 PUI. </w:t>
      </w:r>
    </w:p>
    <w:p w:rsidR="0021677A"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Drivers, if they provide direct patient care (e.g., moving patients onto stretchers), should wear all recommended PPE. After completing patient care and before entering an isolated driver’s compartment, the driver should remove and dispose of PPE and perform hand hygiene to avoid soiling the compartment. PPE will </w:t>
      </w:r>
      <w:r w:rsidR="0021677A" w:rsidRPr="00284AA5">
        <w:rPr>
          <w:rFonts w:ascii="Arial" w:hAnsi="Arial" w:cs="Arial"/>
          <w:sz w:val="20"/>
          <w:szCs w:val="20"/>
        </w:rPr>
        <w:t xml:space="preserve">be </w:t>
      </w:r>
      <w:r w:rsidRPr="00284AA5">
        <w:rPr>
          <w:rFonts w:ascii="Arial" w:hAnsi="Arial" w:cs="Arial"/>
          <w:sz w:val="20"/>
          <w:szCs w:val="20"/>
        </w:rPr>
        <w:t xml:space="preserve">placed in the back of the ambulance for transport </w:t>
      </w:r>
      <w:r w:rsidR="0021677A" w:rsidRPr="00284AA5">
        <w:rPr>
          <w:rFonts w:ascii="Arial" w:hAnsi="Arial" w:cs="Arial"/>
          <w:sz w:val="20"/>
          <w:szCs w:val="20"/>
        </w:rPr>
        <w:t xml:space="preserve">to the hospital for disposal. </w:t>
      </w:r>
    </w:p>
    <w:p w:rsidR="00B17D6F"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If the transport vehicle does not have an isolated driver’s compartment, the driver should remove the face shield or goggles, gown and gloves </w:t>
      </w:r>
      <w:r w:rsidR="00CF21E7">
        <w:rPr>
          <w:rFonts w:ascii="Arial" w:hAnsi="Arial" w:cs="Arial"/>
          <w:sz w:val="20"/>
          <w:szCs w:val="20"/>
        </w:rPr>
        <w:t>and perform hand hygiene. A face mask</w:t>
      </w:r>
      <w:r w:rsidRPr="00284AA5">
        <w:rPr>
          <w:rFonts w:ascii="Arial" w:hAnsi="Arial" w:cs="Arial"/>
          <w:sz w:val="20"/>
          <w:szCs w:val="20"/>
        </w:rPr>
        <w:t xml:space="preserve"> should continue to be used during transport.</w:t>
      </w:r>
    </w:p>
    <w:p w:rsidR="00E507C6" w:rsidRPr="00E507C6" w:rsidRDefault="00284AA5"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E507C6">
        <w:rPr>
          <w:rFonts w:ascii="Arial" w:hAnsi="Arial" w:cs="Arial"/>
          <w:sz w:val="20"/>
          <w:szCs w:val="20"/>
        </w:rPr>
        <w:t>EMS providers should exercise caution if an aerosol-generating procedure (e.g., bag valve mask (BVM) ventilation, oropharyngeal suctioning, endotracheal intubation, nebulizer treatment, continuous positive airway pressure (CPAP), bi-phasic positive airway pressure (</w:t>
      </w:r>
      <w:proofErr w:type="spellStart"/>
      <w:r w:rsidRPr="00E507C6">
        <w:rPr>
          <w:rFonts w:ascii="Arial" w:hAnsi="Arial" w:cs="Arial"/>
          <w:sz w:val="20"/>
          <w:szCs w:val="20"/>
        </w:rPr>
        <w:t>biPAP</w:t>
      </w:r>
      <w:proofErr w:type="spellEnd"/>
      <w:r w:rsidRPr="00E507C6">
        <w:rPr>
          <w:rFonts w:ascii="Arial" w:hAnsi="Arial" w:cs="Arial"/>
          <w:sz w:val="20"/>
          <w:szCs w:val="20"/>
        </w:rPr>
        <w:t>), or resuscitation involving emergency intubation or cardiopulmonary r</w:t>
      </w:r>
      <w:r w:rsidR="00E507C6" w:rsidRPr="00E507C6">
        <w:rPr>
          <w:rFonts w:ascii="Arial" w:hAnsi="Arial" w:cs="Arial"/>
          <w:sz w:val="20"/>
          <w:szCs w:val="20"/>
        </w:rPr>
        <w:t>esuscitation (CPR) is necessary.</w:t>
      </w:r>
    </w:p>
    <w:p w:rsidR="00E507C6" w:rsidRPr="00E507C6" w:rsidRDefault="00E507C6" w:rsidP="00E507C6">
      <w:pPr>
        <w:pStyle w:val="ListParagraph"/>
        <w:numPr>
          <w:ilvl w:val="2"/>
          <w:numId w:val="25"/>
        </w:numPr>
        <w:autoSpaceDE w:val="0"/>
        <w:autoSpaceDN w:val="0"/>
        <w:adjustRightInd w:val="0"/>
        <w:spacing w:before="120" w:after="120"/>
        <w:contextualSpacing w:val="0"/>
        <w:rPr>
          <w:rFonts w:ascii="Arial" w:hAnsi="Arial" w:cs="Arial"/>
          <w:sz w:val="20"/>
          <w:szCs w:val="20"/>
        </w:rPr>
      </w:pPr>
      <w:r w:rsidRPr="00E507C6">
        <w:rPr>
          <w:rFonts w:ascii="Arial" w:hAnsi="Arial" w:cs="Arial"/>
          <w:sz w:val="20"/>
          <w:szCs w:val="20"/>
        </w:rPr>
        <w:t>P</w:t>
      </w:r>
      <w:r w:rsidR="00284AA5" w:rsidRPr="00E507C6">
        <w:rPr>
          <w:rFonts w:ascii="Arial" w:hAnsi="Arial" w:cs="Arial"/>
          <w:sz w:val="20"/>
          <w:szCs w:val="20"/>
        </w:rPr>
        <w:t>roviders should wear respiratory protection (i.e., N-95 or higher-level respirator) when conduct</w:t>
      </w:r>
      <w:r w:rsidRPr="00E507C6">
        <w:rPr>
          <w:rFonts w:ascii="Arial" w:hAnsi="Arial" w:cs="Arial"/>
          <w:sz w:val="20"/>
          <w:szCs w:val="20"/>
        </w:rPr>
        <w:t xml:space="preserve">ing these type of procedures. </w:t>
      </w:r>
    </w:p>
    <w:p w:rsidR="00E507C6" w:rsidRPr="00E507C6" w:rsidRDefault="00284AA5" w:rsidP="00E507C6">
      <w:pPr>
        <w:pStyle w:val="ListParagraph"/>
        <w:numPr>
          <w:ilvl w:val="2"/>
          <w:numId w:val="25"/>
        </w:numPr>
        <w:autoSpaceDE w:val="0"/>
        <w:autoSpaceDN w:val="0"/>
        <w:adjustRightInd w:val="0"/>
        <w:spacing w:before="120" w:after="120"/>
        <w:contextualSpacing w:val="0"/>
        <w:rPr>
          <w:rFonts w:ascii="Arial" w:hAnsi="Arial" w:cs="Arial"/>
          <w:sz w:val="20"/>
          <w:szCs w:val="20"/>
        </w:rPr>
      </w:pPr>
      <w:r w:rsidRPr="00E507C6">
        <w:rPr>
          <w:rFonts w:ascii="Arial" w:hAnsi="Arial" w:cs="Arial"/>
          <w:sz w:val="20"/>
          <w:szCs w:val="20"/>
        </w:rPr>
        <w:t xml:space="preserve">Use BVMs and other </w:t>
      </w:r>
      <w:proofErr w:type="spellStart"/>
      <w:r w:rsidRPr="00E507C6">
        <w:rPr>
          <w:rFonts w:ascii="Arial" w:hAnsi="Arial" w:cs="Arial"/>
          <w:sz w:val="20"/>
          <w:szCs w:val="20"/>
        </w:rPr>
        <w:t>ventilatory</w:t>
      </w:r>
      <w:proofErr w:type="spellEnd"/>
      <w:r w:rsidRPr="00E507C6">
        <w:rPr>
          <w:rFonts w:ascii="Arial" w:hAnsi="Arial" w:cs="Arial"/>
          <w:sz w:val="20"/>
          <w:szCs w:val="20"/>
        </w:rPr>
        <w:t xml:space="preserve"> equipment, equipped with HEPA filtration to fi</w:t>
      </w:r>
      <w:r w:rsidR="00E507C6" w:rsidRPr="00E507C6">
        <w:rPr>
          <w:rFonts w:ascii="Arial" w:hAnsi="Arial" w:cs="Arial"/>
          <w:sz w:val="20"/>
          <w:szCs w:val="20"/>
        </w:rPr>
        <w:t xml:space="preserve">lter expired air if possible. </w:t>
      </w:r>
    </w:p>
    <w:p w:rsidR="00E507C6" w:rsidRPr="00E507C6" w:rsidRDefault="00284AA5" w:rsidP="00E507C6">
      <w:pPr>
        <w:pStyle w:val="ListParagraph"/>
        <w:numPr>
          <w:ilvl w:val="2"/>
          <w:numId w:val="25"/>
        </w:numPr>
        <w:autoSpaceDE w:val="0"/>
        <w:autoSpaceDN w:val="0"/>
        <w:adjustRightInd w:val="0"/>
        <w:spacing w:before="120" w:after="120"/>
        <w:contextualSpacing w:val="0"/>
        <w:rPr>
          <w:rFonts w:ascii="Arial" w:hAnsi="Arial" w:cs="Arial"/>
          <w:sz w:val="20"/>
          <w:szCs w:val="20"/>
        </w:rPr>
      </w:pPr>
      <w:r w:rsidRPr="00E507C6">
        <w:rPr>
          <w:rFonts w:ascii="Arial" w:hAnsi="Arial" w:cs="Arial"/>
          <w:sz w:val="20"/>
          <w:szCs w:val="20"/>
        </w:rPr>
        <w:t>Consult ventilator equipment manufacturer to confirm appropriate filtration capability and the effect of filtration on positive-pressure ventilation.</w:t>
      </w:r>
      <w:r w:rsidR="00E507C6" w:rsidRPr="00E507C6">
        <w:rPr>
          <w:rFonts w:ascii="Arial" w:hAnsi="Arial" w:cs="Arial"/>
          <w:sz w:val="20"/>
          <w:szCs w:val="20"/>
        </w:rPr>
        <w:t xml:space="preserve"> </w:t>
      </w:r>
    </w:p>
    <w:p w:rsidR="00284AA5" w:rsidRPr="00E507C6" w:rsidRDefault="00284AA5" w:rsidP="00E507C6">
      <w:pPr>
        <w:pStyle w:val="ListParagraph"/>
        <w:numPr>
          <w:ilvl w:val="2"/>
          <w:numId w:val="25"/>
        </w:numPr>
        <w:autoSpaceDE w:val="0"/>
        <w:autoSpaceDN w:val="0"/>
        <w:adjustRightInd w:val="0"/>
        <w:spacing w:before="120" w:after="120"/>
        <w:contextualSpacing w:val="0"/>
        <w:rPr>
          <w:rFonts w:ascii="Arial" w:hAnsi="Arial" w:cs="Arial"/>
          <w:sz w:val="20"/>
          <w:szCs w:val="20"/>
        </w:rPr>
      </w:pPr>
      <w:r w:rsidRPr="00E507C6">
        <w:rPr>
          <w:rFonts w:ascii="Arial" w:hAnsi="Arial" w:cs="Arial"/>
          <w:sz w:val="20"/>
          <w:szCs w:val="20"/>
        </w:rPr>
        <w:t>If possible, the rear doors of the transport vehicle should be opened and the HVAC system should be activated during aerosol-generating procedures. This should be done away from pedestrian traffic.</w:t>
      </w:r>
    </w:p>
    <w:p w:rsidR="006251B6" w:rsidRPr="00284AA5" w:rsidRDefault="006251B6" w:rsidP="006251B6">
      <w:pPr>
        <w:autoSpaceDE w:val="0"/>
        <w:autoSpaceDN w:val="0"/>
        <w:adjustRightInd w:val="0"/>
        <w:spacing w:before="120" w:after="120"/>
        <w:rPr>
          <w:rFonts w:ascii="Arial" w:hAnsi="Arial" w:cs="Arial"/>
          <w:b/>
          <w:sz w:val="20"/>
          <w:szCs w:val="20"/>
        </w:rPr>
      </w:pPr>
    </w:p>
    <w:p w:rsidR="0021677A" w:rsidRPr="00284AA5" w:rsidRDefault="0021677A" w:rsidP="006251B6">
      <w:pPr>
        <w:autoSpaceDE w:val="0"/>
        <w:autoSpaceDN w:val="0"/>
        <w:adjustRightInd w:val="0"/>
        <w:spacing w:before="120" w:after="120"/>
        <w:rPr>
          <w:rFonts w:ascii="Arial" w:hAnsi="Arial" w:cs="Arial"/>
          <w:caps/>
          <w:sz w:val="20"/>
          <w:szCs w:val="20"/>
        </w:rPr>
      </w:pPr>
      <w:r w:rsidRPr="00284AA5">
        <w:rPr>
          <w:rFonts w:ascii="Arial" w:hAnsi="Arial" w:cs="Arial"/>
          <w:b/>
          <w:caps/>
          <w:sz w:val="20"/>
          <w:szCs w:val="20"/>
        </w:rPr>
        <w:t>Documentation of Patient Care</w:t>
      </w:r>
      <w:r w:rsidRPr="00284AA5">
        <w:rPr>
          <w:rFonts w:ascii="Arial" w:hAnsi="Arial" w:cs="Arial"/>
          <w:caps/>
          <w:sz w:val="20"/>
          <w:szCs w:val="20"/>
        </w:rPr>
        <w:t xml:space="preserve"> </w:t>
      </w:r>
    </w:p>
    <w:p w:rsidR="0021677A" w:rsidRPr="00284AA5" w:rsidRDefault="0021677A" w:rsidP="006251B6">
      <w:pPr>
        <w:pStyle w:val="ListParagraph"/>
        <w:numPr>
          <w:ilvl w:val="0"/>
          <w:numId w:val="26"/>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Documentation of patient care should be completed only after removing PPE and performing hand hygiene.</w:t>
      </w:r>
    </w:p>
    <w:p w:rsidR="0021677A" w:rsidRPr="00284AA5" w:rsidRDefault="0021677A" w:rsidP="006251B6">
      <w:pPr>
        <w:pStyle w:val="ListParagraph"/>
        <w:numPr>
          <w:ilvl w:val="0"/>
          <w:numId w:val="26"/>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Documentation should include a listing of EMS clinicians and public safety providers involved in the response and level of contact with the patient (for example, no contact with patient, provided direct patient care etc.) This documentation may need to be shared with local public health authorities. </w:t>
      </w:r>
    </w:p>
    <w:p w:rsidR="006251B6" w:rsidRPr="00284AA5" w:rsidRDefault="006251B6" w:rsidP="006251B6">
      <w:pPr>
        <w:autoSpaceDE w:val="0"/>
        <w:autoSpaceDN w:val="0"/>
        <w:adjustRightInd w:val="0"/>
        <w:spacing w:before="120" w:after="120"/>
        <w:rPr>
          <w:rFonts w:ascii="Arial" w:hAnsi="Arial" w:cs="Arial"/>
          <w:b/>
          <w:sz w:val="20"/>
          <w:szCs w:val="20"/>
        </w:rPr>
      </w:pPr>
    </w:p>
    <w:p w:rsidR="0021677A" w:rsidRPr="00284AA5" w:rsidRDefault="0021677A" w:rsidP="006251B6">
      <w:pPr>
        <w:autoSpaceDE w:val="0"/>
        <w:autoSpaceDN w:val="0"/>
        <w:adjustRightInd w:val="0"/>
        <w:spacing w:before="120" w:after="120"/>
        <w:rPr>
          <w:rFonts w:ascii="Arial" w:hAnsi="Arial" w:cs="Arial"/>
          <w:caps/>
          <w:sz w:val="20"/>
          <w:szCs w:val="20"/>
        </w:rPr>
      </w:pPr>
      <w:r w:rsidRPr="00284AA5">
        <w:rPr>
          <w:rFonts w:ascii="Arial" w:hAnsi="Arial" w:cs="Arial"/>
          <w:b/>
          <w:caps/>
          <w:sz w:val="20"/>
          <w:szCs w:val="20"/>
        </w:rPr>
        <w:t>Transport Vehicle and Equipment</w:t>
      </w:r>
      <w:r w:rsidRPr="00284AA5">
        <w:rPr>
          <w:rFonts w:ascii="Arial" w:hAnsi="Arial" w:cs="Arial"/>
          <w:caps/>
          <w:sz w:val="20"/>
          <w:szCs w:val="20"/>
        </w:rPr>
        <w:t xml:space="preserve"> </w:t>
      </w:r>
      <w:r w:rsidRPr="00284AA5">
        <w:rPr>
          <w:rFonts w:ascii="Arial" w:hAnsi="Arial" w:cs="Arial"/>
          <w:b/>
          <w:caps/>
          <w:sz w:val="20"/>
          <w:szCs w:val="20"/>
        </w:rPr>
        <w:t>Decontamination</w:t>
      </w:r>
      <w:r w:rsidRPr="00284AA5">
        <w:rPr>
          <w:rFonts w:ascii="Arial" w:hAnsi="Arial" w:cs="Arial"/>
          <w:caps/>
          <w:sz w:val="20"/>
          <w:szCs w:val="20"/>
        </w:rPr>
        <w:t xml:space="preserve">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Leave all doors open to allow for air exchange</w:t>
      </w:r>
      <w:r w:rsidR="0016302B" w:rsidRPr="00284AA5">
        <w:rPr>
          <w:rFonts w:ascii="Arial" w:hAnsi="Arial" w:cs="Arial"/>
          <w:sz w:val="20"/>
          <w:szCs w:val="20"/>
        </w:rPr>
        <w:t>.</w:t>
      </w:r>
      <w:r w:rsidRPr="00284AA5">
        <w:rPr>
          <w:rFonts w:ascii="Arial" w:hAnsi="Arial" w:cs="Arial"/>
          <w:sz w:val="20"/>
          <w:szCs w:val="20"/>
        </w:rPr>
        <w:t xml:space="preserve">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Wear PPE while cleaning the vehicle to include gown, gloves, face mask and eye protection. N95 is not required.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lastRenderedPageBreak/>
        <w:t xml:space="preserve">Routine cleaning and disinfection procedures are appropriate for the COVID-19 virus.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Cleaners should be allowed to stay on the surface for a time period indicated by the manufacturer to kill viruses. </w:t>
      </w:r>
    </w:p>
    <w:p w:rsidR="0016302B"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It is important to allow this wet time on surfaces before wiping.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Follow normal guidelines for disposal of waste at the receiving facility.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All contaminated disposable items should be disposed of at the hospital</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Laundry such as cot linens should be disposed of at the hospitals. Any exposed items such as towels, blankets, pillow cases etc. should be disposed of at the hospital, even if not used with the patient. </w:t>
      </w:r>
    </w:p>
    <w:p w:rsidR="0016302B"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Once the ambulance </w:t>
      </w:r>
      <w:r w:rsidR="0016302B" w:rsidRPr="00284AA5">
        <w:rPr>
          <w:rFonts w:ascii="Arial" w:hAnsi="Arial" w:cs="Arial"/>
          <w:sz w:val="20"/>
          <w:szCs w:val="20"/>
        </w:rPr>
        <w:t>has returned to its base of operation</w:t>
      </w:r>
      <w:r w:rsidRPr="00284AA5">
        <w:rPr>
          <w:rFonts w:ascii="Arial" w:hAnsi="Arial" w:cs="Arial"/>
          <w:sz w:val="20"/>
          <w:szCs w:val="20"/>
        </w:rPr>
        <w:t>, Turbo-UV Ultraviolet Light systems will be used on the ambulance</w:t>
      </w:r>
      <w:r w:rsidR="0016302B" w:rsidRPr="00284AA5">
        <w:rPr>
          <w:rFonts w:ascii="Arial" w:hAnsi="Arial" w:cs="Arial"/>
          <w:sz w:val="20"/>
          <w:szCs w:val="20"/>
        </w:rPr>
        <w:t xml:space="preserve"> if available</w:t>
      </w:r>
      <w:r w:rsidRPr="00284AA5">
        <w:rPr>
          <w:rFonts w:ascii="Arial" w:hAnsi="Arial" w:cs="Arial"/>
          <w:sz w:val="20"/>
          <w:szCs w:val="20"/>
        </w:rPr>
        <w:t xml:space="preserve">. </w:t>
      </w:r>
    </w:p>
    <w:p w:rsidR="0021677A" w:rsidRPr="00284AA5" w:rsidRDefault="0021677A" w:rsidP="0016302B">
      <w:pPr>
        <w:pStyle w:val="ListParagraph"/>
        <w:numPr>
          <w:ilvl w:val="1"/>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This is not a CDC recommended action, therefore the ambulance will remain in service and this should be completed as soon as the call volume allows. </w:t>
      </w:r>
    </w:p>
    <w:p w:rsidR="0021677A" w:rsidRPr="00284AA5" w:rsidRDefault="0021677A" w:rsidP="006251B6">
      <w:pPr>
        <w:pStyle w:val="ListParagraph"/>
        <w:numPr>
          <w:ilvl w:val="1"/>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The UV system will be placed in the center of the cot and turned on and activated for 60 minutes. </w:t>
      </w:r>
    </w:p>
    <w:p w:rsidR="0021677A" w:rsidRPr="00284AA5" w:rsidRDefault="0021677A" w:rsidP="006251B6">
      <w:pPr>
        <w:pStyle w:val="ListParagraph"/>
        <w:numPr>
          <w:ilvl w:val="1"/>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The Danger placard included with the systems will be placed on the rear doors of the ambulance while the UV system is active.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While not required by the CDC, it is recommended that you change and launder your uniform when time allows. </w:t>
      </w:r>
    </w:p>
    <w:p w:rsidR="006251B6" w:rsidRPr="00284AA5" w:rsidRDefault="006251B6" w:rsidP="006251B6">
      <w:pPr>
        <w:autoSpaceDE w:val="0"/>
        <w:autoSpaceDN w:val="0"/>
        <w:adjustRightInd w:val="0"/>
        <w:spacing w:before="120" w:after="120"/>
        <w:rPr>
          <w:rFonts w:ascii="Arial" w:hAnsi="Arial" w:cs="Arial"/>
          <w:b/>
          <w:sz w:val="20"/>
          <w:szCs w:val="20"/>
        </w:rPr>
      </w:pPr>
    </w:p>
    <w:p w:rsidR="0021677A" w:rsidRPr="00284AA5" w:rsidRDefault="0021677A" w:rsidP="006251B6">
      <w:pPr>
        <w:autoSpaceDE w:val="0"/>
        <w:autoSpaceDN w:val="0"/>
        <w:adjustRightInd w:val="0"/>
        <w:spacing w:before="120" w:after="120"/>
        <w:rPr>
          <w:rFonts w:ascii="Arial" w:hAnsi="Arial" w:cs="Arial"/>
          <w:caps/>
          <w:sz w:val="20"/>
          <w:szCs w:val="20"/>
        </w:rPr>
      </w:pPr>
      <w:r w:rsidRPr="00284AA5">
        <w:rPr>
          <w:rFonts w:ascii="Arial" w:hAnsi="Arial" w:cs="Arial"/>
          <w:b/>
          <w:caps/>
          <w:sz w:val="20"/>
          <w:szCs w:val="20"/>
        </w:rPr>
        <w:t>Follow-Up and/or Reporting Measures</w:t>
      </w:r>
      <w:r w:rsidRPr="00284AA5">
        <w:rPr>
          <w:rFonts w:ascii="Arial" w:hAnsi="Arial" w:cs="Arial"/>
          <w:caps/>
          <w:sz w:val="20"/>
          <w:szCs w:val="20"/>
        </w:rPr>
        <w:t xml:space="preserve"> </w:t>
      </w:r>
    </w:p>
    <w:p w:rsidR="0016302B" w:rsidRDefault="0016302B" w:rsidP="0016302B">
      <w:pPr>
        <w:pStyle w:val="Header"/>
        <w:tabs>
          <w:tab w:val="clear" w:pos="4680"/>
          <w:tab w:val="clear" w:pos="9360"/>
          <w:tab w:val="left" w:pos="1440"/>
        </w:tabs>
        <w:rPr>
          <w:rFonts w:ascii="Arial" w:hAnsi="Arial" w:cs="Arial"/>
          <w:sz w:val="20"/>
          <w:szCs w:val="20"/>
        </w:rPr>
      </w:pPr>
      <w:r w:rsidRPr="00284AA5">
        <w:rPr>
          <w:rFonts w:ascii="Arial" w:hAnsi="Arial" w:cs="Arial"/>
          <w:sz w:val="20"/>
          <w:szCs w:val="20"/>
        </w:rPr>
        <w:t>Follow Guidance for EMS Providers with Potential COVID-19 Exposure, from Polk Count</w:t>
      </w:r>
      <w:r w:rsidR="00890C2B">
        <w:rPr>
          <w:rFonts w:ascii="Arial" w:hAnsi="Arial" w:cs="Arial"/>
          <w:sz w:val="20"/>
          <w:szCs w:val="20"/>
        </w:rPr>
        <w:t>y Health Department.</w:t>
      </w:r>
    </w:p>
    <w:p w:rsidR="008822BA" w:rsidRDefault="008822BA" w:rsidP="0016302B">
      <w:pPr>
        <w:pStyle w:val="Header"/>
        <w:tabs>
          <w:tab w:val="clear" w:pos="4680"/>
          <w:tab w:val="clear" w:pos="9360"/>
          <w:tab w:val="left" w:pos="1440"/>
        </w:tabs>
        <w:rPr>
          <w:rFonts w:ascii="Arial" w:hAnsi="Arial" w:cs="Arial"/>
          <w:sz w:val="20"/>
          <w:szCs w:val="20"/>
        </w:rPr>
      </w:pPr>
    </w:p>
    <w:p w:rsidR="008822BA" w:rsidRDefault="008822BA" w:rsidP="0016302B">
      <w:pPr>
        <w:pStyle w:val="Header"/>
        <w:tabs>
          <w:tab w:val="clear" w:pos="4680"/>
          <w:tab w:val="clear" w:pos="9360"/>
          <w:tab w:val="left" w:pos="1440"/>
        </w:tabs>
        <w:rPr>
          <w:rFonts w:ascii="Arial" w:hAnsi="Arial" w:cs="Arial"/>
          <w:b/>
          <w:sz w:val="20"/>
          <w:szCs w:val="20"/>
        </w:rPr>
      </w:pPr>
      <w:r>
        <w:rPr>
          <w:rFonts w:ascii="Arial" w:hAnsi="Arial" w:cs="Arial"/>
          <w:b/>
          <w:sz w:val="20"/>
          <w:szCs w:val="20"/>
        </w:rPr>
        <w:t>REFERENCE DOCUMENTS:</w:t>
      </w:r>
    </w:p>
    <w:p w:rsidR="008822BA" w:rsidRPr="008822BA" w:rsidRDefault="008822BA" w:rsidP="008822BA">
      <w:pPr>
        <w:pStyle w:val="Heading1"/>
        <w:shd w:val="clear" w:color="auto" w:fill="FFFFFF"/>
        <w:spacing w:before="0" w:beforeAutospacing="0" w:after="0" w:afterAutospacing="0"/>
        <w:rPr>
          <w:rFonts w:ascii="Arial" w:hAnsi="Arial" w:cs="Arial"/>
          <w:b w:val="0"/>
          <w:bCs w:val="0"/>
          <w:color w:val="000000"/>
          <w:sz w:val="22"/>
          <w:szCs w:val="22"/>
        </w:rPr>
      </w:pPr>
      <w:r w:rsidRPr="008822BA">
        <w:rPr>
          <w:rFonts w:ascii="Arial" w:hAnsi="Arial" w:cs="Arial"/>
          <w:b w:val="0"/>
          <w:bCs w:val="0"/>
          <w:color w:val="000000"/>
          <w:sz w:val="22"/>
          <w:szCs w:val="22"/>
        </w:rPr>
        <w:t>Interim Infection Prevention and Control Recommendations for Patients with Suspected or Confirmed Coronavirus Disease 2019 (COVID-19) in Healthcare Settings</w:t>
      </w:r>
    </w:p>
    <w:p w:rsidR="008822BA" w:rsidRDefault="000459BA" w:rsidP="008822BA">
      <w:pPr>
        <w:pStyle w:val="Header"/>
        <w:tabs>
          <w:tab w:val="clear" w:pos="4680"/>
          <w:tab w:val="clear" w:pos="9360"/>
          <w:tab w:val="left" w:pos="1440"/>
        </w:tabs>
      </w:pPr>
      <w:hyperlink r:id="rId12" w:history="1">
        <w:r w:rsidR="008822BA">
          <w:rPr>
            <w:rStyle w:val="Hyperlink"/>
          </w:rPr>
          <w:t>https://www.cdc.gov/coronavirus/2019-ncov/infection-control/control-recommendations.html</w:t>
        </w:r>
      </w:hyperlink>
    </w:p>
    <w:p w:rsidR="008822BA" w:rsidRDefault="008822BA" w:rsidP="008822BA">
      <w:pPr>
        <w:pStyle w:val="Header"/>
        <w:tabs>
          <w:tab w:val="clear" w:pos="4680"/>
          <w:tab w:val="clear" w:pos="9360"/>
          <w:tab w:val="left" w:pos="1440"/>
        </w:tabs>
      </w:pPr>
    </w:p>
    <w:p w:rsidR="008822BA" w:rsidRPr="008822BA" w:rsidRDefault="008822BA" w:rsidP="008822BA">
      <w:pPr>
        <w:pStyle w:val="Header"/>
        <w:tabs>
          <w:tab w:val="clear" w:pos="4680"/>
          <w:tab w:val="clear" w:pos="9360"/>
          <w:tab w:val="left" w:pos="1440"/>
        </w:tabs>
        <w:rPr>
          <w:rFonts w:ascii="Arial" w:hAnsi="Arial" w:cs="Arial"/>
          <w:sz w:val="20"/>
          <w:szCs w:val="20"/>
          <w:u w:val="single"/>
        </w:rPr>
      </w:pPr>
    </w:p>
    <w:p w:rsidR="00FA609A" w:rsidRPr="00284AA5" w:rsidRDefault="00FA609A" w:rsidP="006251B6">
      <w:pPr>
        <w:autoSpaceDE w:val="0"/>
        <w:autoSpaceDN w:val="0"/>
        <w:adjustRightInd w:val="0"/>
        <w:spacing w:before="120" w:after="120"/>
        <w:rPr>
          <w:rFonts w:ascii="Arial" w:hAnsi="Arial" w:cs="Arial"/>
          <w:color w:val="000000"/>
          <w:sz w:val="20"/>
          <w:szCs w:val="20"/>
        </w:rPr>
      </w:pPr>
    </w:p>
    <w:sectPr w:rsidR="00FA609A" w:rsidRPr="00284AA5" w:rsidSect="0016302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75" w:rsidRDefault="00CB1475" w:rsidP="008106B2">
      <w:r>
        <w:separator/>
      </w:r>
    </w:p>
  </w:endnote>
  <w:endnote w:type="continuationSeparator" w:id="0">
    <w:p w:rsidR="00CB1475" w:rsidRDefault="00CB1475" w:rsidP="0081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653391"/>
      <w:docPartObj>
        <w:docPartGallery w:val="Page Numbers (Bottom of Page)"/>
        <w:docPartUnique/>
      </w:docPartObj>
    </w:sdtPr>
    <w:sdtEndPr/>
    <w:sdtContent>
      <w:sdt>
        <w:sdtPr>
          <w:id w:val="-1094015443"/>
          <w:docPartObj>
            <w:docPartGallery w:val="Page Numbers (Top of Page)"/>
            <w:docPartUnique/>
          </w:docPartObj>
        </w:sdtPr>
        <w:sdtEndPr/>
        <w:sdtContent>
          <w:p w:rsidR="0098603A" w:rsidRDefault="009860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36F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452E">
              <w:rPr>
                <w:b/>
                <w:bCs/>
                <w:noProof/>
              </w:rPr>
              <w:t>1</w:t>
            </w:r>
            <w:r>
              <w:rPr>
                <w:b/>
                <w:bCs/>
                <w:sz w:val="24"/>
                <w:szCs w:val="24"/>
              </w:rPr>
              <w:fldChar w:fldCharType="end"/>
            </w:r>
          </w:p>
        </w:sdtContent>
      </w:sdt>
    </w:sdtContent>
  </w:sdt>
  <w:p w:rsidR="0098603A" w:rsidRDefault="00986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347383"/>
      <w:docPartObj>
        <w:docPartGallery w:val="Page Numbers (Bottom of Page)"/>
        <w:docPartUnique/>
      </w:docPartObj>
    </w:sdtPr>
    <w:sdtEndPr/>
    <w:sdtContent>
      <w:sdt>
        <w:sdtPr>
          <w:id w:val="1270362625"/>
          <w:docPartObj>
            <w:docPartGallery w:val="Page Numbers (Top of Page)"/>
            <w:docPartUnique/>
          </w:docPartObj>
        </w:sdtPr>
        <w:sdtEndPr/>
        <w:sdtContent>
          <w:p w:rsidR="00BD16E3" w:rsidRDefault="00BD16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59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59BA">
              <w:rPr>
                <w:b/>
                <w:bCs/>
                <w:noProof/>
              </w:rPr>
              <w:t>3</w:t>
            </w:r>
            <w:r>
              <w:rPr>
                <w:b/>
                <w:bCs/>
                <w:sz w:val="24"/>
                <w:szCs w:val="24"/>
              </w:rPr>
              <w:fldChar w:fldCharType="end"/>
            </w:r>
          </w:p>
        </w:sdtContent>
      </w:sdt>
    </w:sdtContent>
  </w:sdt>
  <w:p w:rsidR="00BD16E3" w:rsidRDefault="00BD1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6" w:rsidRDefault="003635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164314"/>
      <w:docPartObj>
        <w:docPartGallery w:val="Page Numbers (Bottom of Page)"/>
        <w:docPartUnique/>
      </w:docPartObj>
    </w:sdtPr>
    <w:sdtEndPr>
      <w:rPr>
        <w:sz w:val="18"/>
        <w:szCs w:val="18"/>
      </w:rPr>
    </w:sdtEndPr>
    <w:sdtContent>
      <w:sdt>
        <w:sdtPr>
          <w:rPr>
            <w:sz w:val="18"/>
            <w:szCs w:val="18"/>
          </w:rPr>
          <w:id w:val="-767314879"/>
          <w:docPartObj>
            <w:docPartGallery w:val="Page Numbers (Top of Page)"/>
            <w:docPartUnique/>
          </w:docPartObj>
        </w:sdtPr>
        <w:sdtEndPr/>
        <w:sdtContent>
          <w:p w:rsidR="009E7C3F" w:rsidRPr="009E7C3F" w:rsidRDefault="009E7C3F">
            <w:pPr>
              <w:pStyle w:val="Footer"/>
              <w:jc w:val="right"/>
              <w:rPr>
                <w:sz w:val="18"/>
                <w:szCs w:val="18"/>
              </w:rPr>
            </w:pPr>
            <w:r w:rsidRPr="009E7C3F">
              <w:rPr>
                <w:sz w:val="18"/>
                <w:szCs w:val="18"/>
              </w:rPr>
              <w:t xml:space="preserve">Page </w:t>
            </w:r>
            <w:r w:rsidRPr="009E7C3F">
              <w:rPr>
                <w:bCs/>
                <w:sz w:val="18"/>
                <w:szCs w:val="18"/>
              </w:rPr>
              <w:fldChar w:fldCharType="begin"/>
            </w:r>
            <w:r w:rsidRPr="009E7C3F">
              <w:rPr>
                <w:bCs/>
                <w:sz w:val="18"/>
                <w:szCs w:val="18"/>
              </w:rPr>
              <w:instrText xml:space="preserve"> PAGE </w:instrText>
            </w:r>
            <w:r w:rsidRPr="009E7C3F">
              <w:rPr>
                <w:bCs/>
                <w:sz w:val="18"/>
                <w:szCs w:val="18"/>
              </w:rPr>
              <w:fldChar w:fldCharType="separate"/>
            </w:r>
            <w:r w:rsidR="000459BA">
              <w:rPr>
                <w:bCs/>
                <w:noProof/>
                <w:sz w:val="18"/>
                <w:szCs w:val="18"/>
              </w:rPr>
              <w:t>3</w:t>
            </w:r>
            <w:r w:rsidRPr="009E7C3F">
              <w:rPr>
                <w:bCs/>
                <w:sz w:val="18"/>
                <w:szCs w:val="18"/>
              </w:rPr>
              <w:fldChar w:fldCharType="end"/>
            </w:r>
            <w:r w:rsidRPr="009E7C3F">
              <w:rPr>
                <w:sz w:val="18"/>
                <w:szCs w:val="18"/>
              </w:rPr>
              <w:t xml:space="preserve"> of </w:t>
            </w:r>
            <w:r w:rsidRPr="009E7C3F">
              <w:rPr>
                <w:bCs/>
                <w:sz w:val="18"/>
                <w:szCs w:val="18"/>
              </w:rPr>
              <w:fldChar w:fldCharType="begin"/>
            </w:r>
            <w:r w:rsidRPr="009E7C3F">
              <w:rPr>
                <w:bCs/>
                <w:sz w:val="18"/>
                <w:szCs w:val="18"/>
              </w:rPr>
              <w:instrText xml:space="preserve"> NUMPAGES  </w:instrText>
            </w:r>
            <w:r w:rsidRPr="009E7C3F">
              <w:rPr>
                <w:bCs/>
                <w:sz w:val="18"/>
                <w:szCs w:val="18"/>
              </w:rPr>
              <w:fldChar w:fldCharType="separate"/>
            </w:r>
            <w:r w:rsidR="000459BA">
              <w:rPr>
                <w:bCs/>
                <w:noProof/>
                <w:sz w:val="18"/>
                <w:szCs w:val="18"/>
              </w:rPr>
              <w:t>3</w:t>
            </w:r>
            <w:r w:rsidRPr="009E7C3F">
              <w:rPr>
                <w:bCs/>
                <w:sz w:val="18"/>
                <w:szCs w:val="18"/>
              </w:rPr>
              <w:fldChar w:fldCharType="end"/>
            </w:r>
          </w:p>
        </w:sdtContent>
      </w:sdt>
    </w:sdtContent>
  </w:sdt>
  <w:p w:rsidR="003635C6" w:rsidRDefault="003635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325884"/>
      <w:docPartObj>
        <w:docPartGallery w:val="Page Numbers (Bottom of Page)"/>
        <w:docPartUnique/>
      </w:docPartObj>
    </w:sdtPr>
    <w:sdtEndPr/>
    <w:sdtContent>
      <w:sdt>
        <w:sdtPr>
          <w:id w:val="-1769616900"/>
          <w:docPartObj>
            <w:docPartGallery w:val="Page Numbers (Top of Page)"/>
            <w:docPartUnique/>
          </w:docPartObj>
        </w:sdtPr>
        <w:sdtEndPr/>
        <w:sdtContent>
          <w:p w:rsidR="00CF3C41" w:rsidRDefault="00CF3C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0C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0CB3">
              <w:rPr>
                <w:b/>
                <w:bCs/>
                <w:noProof/>
              </w:rPr>
              <w:t>2</w:t>
            </w:r>
            <w:r>
              <w:rPr>
                <w:b/>
                <w:bCs/>
                <w:sz w:val="24"/>
                <w:szCs w:val="24"/>
              </w:rPr>
              <w:fldChar w:fldCharType="end"/>
            </w:r>
          </w:p>
        </w:sdtContent>
      </w:sdt>
    </w:sdtContent>
  </w:sdt>
  <w:p w:rsidR="00CF3C41" w:rsidRDefault="00CF3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75" w:rsidRDefault="00CB1475" w:rsidP="008106B2">
      <w:r>
        <w:separator/>
      </w:r>
    </w:p>
  </w:footnote>
  <w:footnote w:type="continuationSeparator" w:id="0">
    <w:p w:rsidR="00CB1475" w:rsidRDefault="00CB1475" w:rsidP="00810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3A" w:rsidRPr="0098603A" w:rsidRDefault="0098603A">
    <w:pPr>
      <w:pStyle w:val="Header"/>
      <w:rPr>
        <w:i/>
      </w:rPr>
    </w:pPr>
    <w:r>
      <w:rPr>
        <w:i/>
      </w:rPr>
      <w:t>Ankeny Fire Department Student Infield/Observation Packet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D4" w:rsidRPr="000F54D4" w:rsidRDefault="001D303A" w:rsidP="00C10F16">
    <w:pPr>
      <w:pStyle w:val="Header"/>
      <w:tabs>
        <w:tab w:val="clear" w:pos="4680"/>
        <w:tab w:val="clear" w:pos="9360"/>
      </w:tabs>
      <w:jc w:val="center"/>
      <w:rPr>
        <w:b/>
        <w:sz w:val="36"/>
        <w:szCs w:val="36"/>
      </w:rPr>
    </w:pPr>
    <w:r>
      <w:rPr>
        <w:b/>
        <w:sz w:val="36"/>
        <w:szCs w:val="36"/>
      </w:rPr>
      <w:t>Polk County Health Department</w:t>
    </w:r>
  </w:p>
  <w:p w:rsidR="001D303A" w:rsidRDefault="001D303A" w:rsidP="00C10F16">
    <w:pPr>
      <w:pStyle w:val="Header"/>
      <w:tabs>
        <w:tab w:val="clear" w:pos="4680"/>
        <w:tab w:val="clear" w:pos="9360"/>
        <w:tab w:val="left" w:pos="1440"/>
      </w:tabs>
      <w:jc w:val="center"/>
      <w:rPr>
        <w:sz w:val="32"/>
        <w:szCs w:val="32"/>
      </w:rPr>
    </w:pPr>
    <w:r>
      <w:rPr>
        <w:b/>
        <w:sz w:val="32"/>
        <w:szCs w:val="32"/>
      </w:rPr>
      <w:t xml:space="preserve">Response to Potential </w:t>
    </w:r>
    <w:r w:rsidR="008B1AF7" w:rsidRPr="00245E95">
      <w:rPr>
        <w:b/>
        <w:sz w:val="32"/>
        <w:szCs w:val="32"/>
      </w:rPr>
      <w:t>COVID-19 Patient</w:t>
    </w:r>
  </w:p>
  <w:p w:rsidR="00B32F63" w:rsidRPr="00284AA5" w:rsidRDefault="00284AA5" w:rsidP="00C10F16">
    <w:pPr>
      <w:pStyle w:val="Header"/>
      <w:tabs>
        <w:tab w:val="clear" w:pos="4680"/>
        <w:tab w:val="clear" w:pos="9360"/>
        <w:tab w:val="left" w:pos="1440"/>
      </w:tabs>
      <w:jc w:val="center"/>
      <w:rPr>
        <w:b/>
        <w:sz w:val="32"/>
        <w:szCs w:val="32"/>
      </w:rPr>
    </w:pPr>
    <w:r>
      <w:rPr>
        <w:b/>
        <w:sz w:val="32"/>
        <w:szCs w:val="32"/>
        <w:highlight w:val="yellow"/>
      </w:rPr>
      <w:t xml:space="preserve">REVISED </w:t>
    </w:r>
    <w:r w:rsidR="000459BA">
      <w:rPr>
        <w:b/>
        <w:sz w:val="32"/>
        <w:szCs w:val="32"/>
        <w:highlight w:val="yellow"/>
      </w:rPr>
      <w:t>5/11</w:t>
    </w:r>
    <w:r>
      <w:rPr>
        <w:b/>
        <w:sz w:val="32"/>
        <w:szCs w:val="32"/>
        <w:highlight w:val="yellow"/>
      </w:rPr>
      <w:t>/</w:t>
    </w:r>
    <w:r w:rsidRPr="00284AA5">
      <w:rPr>
        <w:b/>
        <w:sz w:val="32"/>
        <w:szCs w:val="32"/>
        <w:highlight w:val="yellow"/>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6" w:rsidRDefault="003635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6" w:rsidRPr="00EA7471" w:rsidRDefault="00EA7471">
    <w:pPr>
      <w:pStyle w:val="Header"/>
      <w:rPr>
        <w:sz w:val="18"/>
        <w:szCs w:val="18"/>
      </w:rPr>
    </w:pPr>
    <w:r w:rsidRPr="00EA7471">
      <w:rPr>
        <w:i/>
        <w:sz w:val="18"/>
        <w:szCs w:val="18"/>
      </w:rPr>
      <w:t>EMS Response to Potential COVID-19 Patient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60" w:rsidRPr="00D7373D" w:rsidRDefault="00EF4C60" w:rsidP="00153EDD">
    <w:pPr>
      <w:pStyle w:val="Header"/>
      <w:ind w:left="1170"/>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A6B"/>
    <w:multiLevelType w:val="hybridMultilevel"/>
    <w:tmpl w:val="B4EC5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6E1E"/>
    <w:multiLevelType w:val="hybridMultilevel"/>
    <w:tmpl w:val="992E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593946"/>
    <w:multiLevelType w:val="hybridMultilevel"/>
    <w:tmpl w:val="E3B4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4EE1"/>
    <w:multiLevelType w:val="hybridMultilevel"/>
    <w:tmpl w:val="9856B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338E9"/>
    <w:multiLevelType w:val="hybridMultilevel"/>
    <w:tmpl w:val="53CE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5C5A"/>
    <w:multiLevelType w:val="hybridMultilevel"/>
    <w:tmpl w:val="818A2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53023"/>
    <w:multiLevelType w:val="hybridMultilevel"/>
    <w:tmpl w:val="447A4E60"/>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6F1F"/>
    <w:multiLevelType w:val="hybridMultilevel"/>
    <w:tmpl w:val="0C349E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F04040"/>
    <w:multiLevelType w:val="hybridMultilevel"/>
    <w:tmpl w:val="251A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32F32"/>
    <w:multiLevelType w:val="hybridMultilevel"/>
    <w:tmpl w:val="A7DE8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202F2D"/>
    <w:multiLevelType w:val="hybridMultilevel"/>
    <w:tmpl w:val="25F4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83CE5"/>
    <w:multiLevelType w:val="hybridMultilevel"/>
    <w:tmpl w:val="D784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57D77"/>
    <w:multiLevelType w:val="hybridMultilevel"/>
    <w:tmpl w:val="35767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97F88"/>
    <w:multiLevelType w:val="hybridMultilevel"/>
    <w:tmpl w:val="C2F2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45384"/>
    <w:multiLevelType w:val="hybridMultilevel"/>
    <w:tmpl w:val="6F741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5721F8"/>
    <w:multiLevelType w:val="hybridMultilevel"/>
    <w:tmpl w:val="BCAA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00A49"/>
    <w:multiLevelType w:val="hybridMultilevel"/>
    <w:tmpl w:val="7B8C2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A0127"/>
    <w:multiLevelType w:val="hybridMultilevel"/>
    <w:tmpl w:val="E0EEA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917E04"/>
    <w:multiLevelType w:val="hybridMultilevel"/>
    <w:tmpl w:val="4C2E18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E83BFE"/>
    <w:multiLevelType w:val="hybridMultilevel"/>
    <w:tmpl w:val="5DD2C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65B58"/>
    <w:multiLevelType w:val="hybridMultilevel"/>
    <w:tmpl w:val="3378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A8258E"/>
    <w:multiLevelType w:val="hybridMultilevel"/>
    <w:tmpl w:val="6F046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56AA7"/>
    <w:multiLevelType w:val="hybridMultilevel"/>
    <w:tmpl w:val="64CC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16FB7"/>
    <w:multiLevelType w:val="hybridMultilevel"/>
    <w:tmpl w:val="2668E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4673CA"/>
    <w:multiLevelType w:val="hybridMultilevel"/>
    <w:tmpl w:val="D426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F0BBC"/>
    <w:multiLevelType w:val="hybridMultilevel"/>
    <w:tmpl w:val="DE0278D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30977"/>
    <w:multiLevelType w:val="hybridMultilevel"/>
    <w:tmpl w:val="A2A8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24176"/>
    <w:multiLevelType w:val="hybridMultilevel"/>
    <w:tmpl w:val="2118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41F08"/>
    <w:multiLevelType w:val="hybridMultilevel"/>
    <w:tmpl w:val="47C4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24"/>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18"/>
  </w:num>
  <w:num w:numId="10">
    <w:abstractNumId w:val="27"/>
  </w:num>
  <w:num w:numId="11">
    <w:abstractNumId w:val="26"/>
  </w:num>
  <w:num w:numId="12">
    <w:abstractNumId w:val="2"/>
  </w:num>
  <w:num w:numId="13">
    <w:abstractNumId w:val="8"/>
  </w:num>
  <w:num w:numId="14">
    <w:abstractNumId w:val="15"/>
  </w:num>
  <w:num w:numId="15">
    <w:abstractNumId w:val="20"/>
  </w:num>
  <w:num w:numId="16">
    <w:abstractNumId w:val="4"/>
  </w:num>
  <w:num w:numId="17">
    <w:abstractNumId w:val="11"/>
  </w:num>
  <w:num w:numId="18">
    <w:abstractNumId w:val="13"/>
  </w:num>
  <w:num w:numId="19">
    <w:abstractNumId w:val="6"/>
  </w:num>
  <w:num w:numId="20">
    <w:abstractNumId w:val="28"/>
  </w:num>
  <w:num w:numId="21">
    <w:abstractNumId w:val="0"/>
  </w:num>
  <w:num w:numId="22">
    <w:abstractNumId w:val="9"/>
  </w:num>
  <w:num w:numId="23">
    <w:abstractNumId w:val="23"/>
  </w:num>
  <w:num w:numId="24">
    <w:abstractNumId w:val="12"/>
  </w:num>
  <w:num w:numId="25">
    <w:abstractNumId w:val="25"/>
  </w:num>
  <w:num w:numId="26">
    <w:abstractNumId w:val="3"/>
  </w:num>
  <w:num w:numId="27">
    <w:abstractNumId w:val="17"/>
  </w:num>
  <w:num w:numId="28">
    <w:abstractNumId w:val="5"/>
  </w:num>
  <w:num w:numId="29">
    <w:abstractNumId w:val="22"/>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B2"/>
    <w:rsid w:val="00011DFD"/>
    <w:rsid w:val="000459BA"/>
    <w:rsid w:val="00063C4C"/>
    <w:rsid w:val="0007088C"/>
    <w:rsid w:val="00074D04"/>
    <w:rsid w:val="00095814"/>
    <w:rsid w:val="000D0D13"/>
    <w:rsid w:val="000F54D4"/>
    <w:rsid w:val="000F61AA"/>
    <w:rsid w:val="000F6444"/>
    <w:rsid w:val="00102B08"/>
    <w:rsid w:val="00114E05"/>
    <w:rsid w:val="001526E9"/>
    <w:rsid w:val="001531E2"/>
    <w:rsid w:val="00153EDD"/>
    <w:rsid w:val="00155BA2"/>
    <w:rsid w:val="0016302B"/>
    <w:rsid w:val="001C479D"/>
    <w:rsid w:val="001C6FEA"/>
    <w:rsid w:val="001C7648"/>
    <w:rsid w:val="001D303A"/>
    <w:rsid w:val="001E36D8"/>
    <w:rsid w:val="001E5084"/>
    <w:rsid w:val="0021677A"/>
    <w:rsid w:val="00245E95"/>
    <w:rsid w:val="00253B7A"/>
    <w:rsid w:val="00284AA5"/>
    <w:rsid w:val="00286180"/>
    <w:rsid w:val="002A486B"/>
    <w:rsid w:val="002A7980"/>
    <w:rsid w:val="002D7509"/>
    <w:rsid w:val="002E4BCD"/>
    <w:rsid w:val="002F565D"/>
    <w:rsid w:val="00300C66"/>
    <w:rsid w:val="00307E1B"/>
    <w:rsid w:val="00354808"/>
    <w:rsid w:val="003635C6"/>
    <w:rsid w:val="0038677F"/>
    <w:rsid w:val="003867E8"/>
    <w:rsid w:val="00392452"/>
    <w:rsid w:val="0039470A"/>
    <w:rsid w:val="003A23A7"/>
    <w:rsid w:val="004140BA"/>
    <w:rsid w:val="00426002"/>
    <w:rsid w:val="0043724A"/>
    <w:rsid w:val="00450C54"/>
    <w:rsid w:val="004536B8"/>
    <w:rsid w:val="004B4AAD"/>
    <w:rsid w:val="004D0284"/>
    <w:rsid w:val="004E0B26"/>
    <w:rsid w:val="004E0BD2"/>
    <w:rsid w:val="004F0CAD"/>
    <w:rsid w:val="00537214"/>
    <w:rsid w:val="00541409"/>
    <w:rsid w:val="00544527"/>
    <w:rsid w:val="00554988"/>
    <w:rsid w:val="0055548F"/>
    <w:rsid w:val="00570C76"/>
    <w:rsid w:val="005D343C"/>
    <w:rsid w:val="005D36FB"/>
    <w:rsid w:val="005D71E0"/>
    <w:rsid w:val="006007D9"/>
    <w:rsid w:val="006033C6"/>
    <w:rsid w:val="00604157"/>
    <w:rsid w:val="00605F1C"/>
    <w:rsid w:val="00612986"/>
    <w:rsid w:val="006240C4"/>
    <w:rsid w:val="006241B4"/>
    <w:rsid w:val="006251B6"/>
    <w:rsid w:val="00644973"/>
    <w:rsid w:val="00645913"/>
    <w:rsid w:val="0065574B"/>
    <w:rsid w:val="0066213F"/>
    <w:rsid w:val="00662711"/>
    <w:rsid w:val="00675A6E"/>
    <w:rsid w:val="0068225C"/>
    <w:rsid w:val="00683788"/>
    <w:rsid w:val="006C38FA"/>
    <w:rsid w:val="00707D60"/>
    <w:rsid w:val="00725238"/>
    <w:rsid w:val="00736D0A"/>
    <w:rsid w:val="0076568E"/>
    <w:rsid w:val="007863A7"/>
    <w:rsid w:val="00787D29"/>
    <w:rsid w:val="00795EB3"/>
    <w:rsid w:val="007A44CC"/>
    <w:rsid w:val="007C1844"/>
    <w:rsid w:val="007E22BE"/>
    <w:rsid w:val="007E40AD"/>
    <w:rsid w:val="007F1A9F"/>
    <w:rsid w:val="00802A24"/>
    <w:rsid w:val="0080372B"/>
    <w:rsid w:val="008106B2"/>
    <w:rsid w:val="00850F91"/>
    <w:rsid w:val="00852B63"/>
    <w:rsid w:val="00852D97"/>
    <w:rsid w:val="00852E5B"/>
    <w:rsid w:val="0086441B"/>
    <w:rsid w:val="00875844"/>
    <w:rsid w:val="008822BA"/>
    <w:rsid w:val="00890C2B"/>
    <w:rsid w:val="00897F5C"/>
    <w:rsid w:val="008A64D8"/>
    <w:rsid w:val="008B1AF7"/>
    <w:rsid w:val="008D09A3"/>
    <w:rsid w:val="008E35DB"/>
    <w:rsid w:val="008E3E61"/>
    <w:rsid w:val="008E4A1E"/>
    <w:rsid w:val="008F554F"/>
    <w:rsid w:val="00907B4B"/>
    <w:rsid w:val="00940CB3"/>
    <w:rsid w:val="00967446"/>
    <w:rsid w:val="0098603A"/>
    <w:rsid w:val="00995CEA"/>
    <w:rsid w:val="009E671A"/>
    <w:rsid w:val="009E7C3F"/>
    <w:rsid w:val="009F7E8A"/>
    <w:rsid w:val="00A424B5"/>
    <w:rsid w:val="00A4666D"/>
    <w:rsid w:val="00A4689F"/>
    <w:rsid w:val="00A864E8"/>
    <w:rsid w:val="00A877AB"/>
    <w:rsid w:val="00AB6B5A"/>
    <w:rsid w:val="00AC09A9"/>
    <w:rsid w:val="00AF74B7"/>
    <w:rsid w:val="00B17D6F"/>
    <w:rsid w:val="00B23865"/>
    <w:rsid w:val="00B32F63"/>
    <w:rsid w:val="00B61D04"/>
    <w:rsid w:val="00B748EC"/>
    <w:rsid w:val="00B949C9"/>
    <w:rsid w:val="00BA57A6"/>
    <w:rsid w:val="00BA7CBC"/>
    <w:rsid w:val="00BC1077"/>
    <w:rsid w:val="00BD16E3"/>
    <w:rsid w:val="00BD2AB0"/>
    <w:rsid w:val="00BF6895"/>
    <w:rsid w:val="00C06FDA"/>
    <w:rsid w:val="00C07A12"/>
    <w:rsid w:val="00C10F16"/>
    <w:rsid w:val="00C26E57"/>
    <w:rsid w:val="00C342A2"/>
    <w:rsid w:val="00C41042"/>
    <w:rsid w:val="00C5452E"/>
    <w:rsid w:val="00C6487B"/>
    <w:rsid w:val="00C72763"/>
    <w:rsid w:val="00C77C1E"/>
    <w:rsid w:val="00CB1475"/>
    <w:rsid w:val="00CE1A47"/>
    <w:rsid w:val="00CF21E7"/>
    <w:rsid w:val="00CF3C41"/>
    <w:rsid w:val="00D21A54"/>
    <w:rsid w:val="00D23862"/>
    <w:rsid w:val="00D33DE5"/>
    <w:rsid w:val="00D346A9"/>
    <w:rsid w:val="00D67404"/>
    <w:rsid w:val="00D7373D"/>
    <w:rsid w:val="00D96FAE"/>
    <w:rsid w:val="00DA676F"/>
    <w:rsid w:val="00DD6500"/>
    <w:rsid w:val="00E0100B"/>
    <w:rsid w:val="00E17B50"/>
    <w:rsid w:val="00E46BE2"/>
    <w:rsid w:val="00E507C6"/>
    <w:rsid w:val="00E63FD4"/>
    <w:rsid w:val="00E66F7A"/>
    <w:rsid w:val="00E840B3"/>
    <w:rsid w:val="00EA7471"/>
    <w:rsid w:val="00EE2E23"/>
    <w:rsid w:val="00EF2AE0"/>
    <w:rsid w:val="00EF4C60"/>
    <w:rsid w:val="00F01DA6"/>
    <w:rsid w:val="00F05CA6"/>
    <w:rsid w:val="00F13327"/>
    <w:rsid w:val="00F321EC"/>
    <w:rsid w:val="00F64655"/>
    <w:rsid w:val="00F6599B"/>
    <w:rsid w:val="00FA609A"/>
    <w:rsid w:val="00FE1904"/>
    <w:rsid w:val="00FE2BB4"/>
    <w:rsid w:val="00FF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8BBBA1-16D4-45DE-AF45-533B2487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ED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F3C41"/>
    <w:pPr>
      <w:spacing w:before="100" w:beforeAutospacing="1" w:after="100" w:afterAutospacing="1"/>
      <w:outlineLvl w:val="0"/>
    </w:pPr>
    <w:rPr>
      <w:rFonts w:ascii="Verdana" w:hAnsi="Verdana"/>
      <w:b/>
      <w:bCs/>
      <w:kern w:val="36"/>
      <w:sz w:val="36"/>
      <w:szCs w:val="36"/>
    </w:rPr>
  </w:style>
  <w:style w:type="paragraph" w:styleId="Heading3">
    <w:name w:val="heading 3"/>
    <w:basedOn w:val="Normal"/>
    <w:link w:val="Heading3Char"/>
    <w:uiPriority w:val="9"/>
    <w:qFormat/>
    <w:rsid w:val="00CF3C41"/>
    <w:pPr>
      <w:spacing w:before="100" w:beforeAutospacing="1" w:after="100" w:afterAutospacing="1"/>
      <w:outlineLvl w:val="2"/>
    </w:pPr>
    <w:rPr>
      <w:rFonts w:ascii="Verdana" w:hAnsi="Verdan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6B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106B2"/>
  </w:style>
  <w:style w:type="paragraph" w:styleId="Footer">
    <w:name w:val="footer"/>
    <w:basedOn w:val="Normal"/>
    <w:link w:val="FooterChar"/>
    <w:uiPriority w:val="99"/>
    <w:unhideWhenUsed/>
    <w:rsid w:val="008106B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106B2"/>
  </w:style>
  <w:style w:type="paragraph" w:styleId="ListParagraph">
    <w:name w:val="List Paragraph"/>
    <w:basedOn w:val="Normal"/>
    <w:uiPriority w:val="34"/>
    <w:qFormat/>
    <w:rsid w:val="00B61D0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7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3C41"/>
    <w:rPr>
      <w:rFonts w:ascii="Verdana" w:eastAsia="Times New Roman" w:hAnsi="Verdana" w:cs="Times New Roman"/>
      <w:b/>
      <w:bCs/>
      <w:kern w:val="36"/>
      <w:sz w:val="36"/>
      <w:szCs w:val="36"/>
    </w:rPr>
  </w:style>
  <w:style w:type="character" w:customStyle="1" w:styleId="Heading3Char">
    <w:name w:val="Heading 3 Char"/>
    <w:basedOn w:val="DefaultParagraphFont"/>
    <w:link w:val="Heading3"/>
    <w:uiPriority w:val="9"/>
    <w:rsid w:val="00CF3C41"/>
    <w:rPr>
      <w:rFonts w:ascii="Verdana" w:eastAsia="Times New Roman" w:hAnsi="Verdana" w:cs="Times New Roman"/>
      <w:b/>
      <w:bCs/>
      <w:sz w:val="27"/>
      <w:szCs w:val="27"/>
    </w:rPr>
  </w:style>
  <w:style w:type="paragraph" w:styleId="NormalWeb">
    <w:name w:val="Normal (Web)"/>
    <w:basedOn w:val="Normal"/>
    <w:uiPriority w:val="99"/>
    <w:semiHidden/>
    <w:unhideWhenUsed/>
    <w:rsid w:val="00CF3C41"/>
    <w:pPr>
      <w:spacing w:before="100" w:beforeAutospacing="1" w:after="100" w:afterAutospacing="1"/>
    </w:pPr>
    <w:rPr>
      <w:rFonts w:ascii="Verdana" w:hAnsi="Verdana"/>
      <w:sz w:val="20"/>
      <w:szCs w:val="20"/>
    </w:rPr>
  </w:style>
  <w:style w:type="character" w:styleId="Hyperlink">
    <w:name w:val="Hyperlink"/>
    <w:basedOn w:val="DefaultParagraphFont"/>
    <w:uiPriority w:val="99"/>
    <w:unhideWhenUsed/>
    <w:rsid w:val="00BA57A6"/>
    <w:rPr>
      <w:color w:val="0563C1" w:themeColor="hyperlink"/>
      <w:u w:val="single"/>
    </w:rPr>
  </w:style>
  <w:style w:type="paragraph" w:customStyle="1" w:styleId="Default">
    <w:name w:val="Default"/>
    <w:rsid w:val="00063C4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7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8A"/>
    <w:rPr>
      <w:rFonts w:ascii="Segoe UI" w:eastAsia="Times New Roman" w:hAnsi="Segoe UI" w:cs="Segoe UI"/>
      <w:sz w:val="18"/>
      <w:szCs w:val="18"/>
    </w:rPr>
  </w:style>
  <w:style w:type="paragraph" w:styleId="Title">
    <w:name w:val="Title"/>
    <w:basedOn w:val="Normal"/>
    <w:link w:val="TitleChar"/>
    <w:qFormat/>
    <w:rsid w:val="00155BA2"/>
    <w:pPr>
      <w:jc w:val="center"/>
    </w:pPr>
    <w:rPr>
      <w:sz w:val="28"/>
      <w:lang w:val="x-none" w:eastAsia="x-none"/>
    </w:rPr>
  </w:style>
  <w:style w:type="character" w:customStyle="1" w:styleId="TitleChar">
    <w:name w:val="Title Char"/>
    <w:basedOn w:val="DefaultParagraphFont"/>
    <w:link w:val="Title"/>
    <w:rsid w:val="00155BA2"/>
    <w:rPr>
      <w:rFonts w:ascii="Times New Roman" w:eastAsia="Times New Roman" w:hAnsi="Times New Roman" w:cs="Times New Roman"/>
      <w:sz w:val="28"/>
      <w:szCs w:val="24"/>
      <w:lang w:val="x-none" w:eastAsia="x-none"/>
    </w:rPr>
  </w:style>
  <w:style w:type="paragraph" w:customStyle="1" w:styleId="50s">
    <w:name w:val=".5/0s"/>
    <w:basedOn w:val="Normal"/>
    <w:rsid w:val="00155BA2"/>
    <w:pPr>
      <w:spacing w:after="240"/>
      <w:ind w:firstLine="720"/>
    </w:pPr>
  </w:style>
  <w:style w:type="paragraph" w:customStyle="1" w:styleId="00s">
    <w:name w:val="0/0s"/>
    <w:basedOn w:val="Normal"/>
    <w:uiPriority w:val="99"/>
    <w:rsid w:val="00155BA2"/>
    <w:pPr>
      <w:spacing w:after="240"/>
    </w:pPr>
  </w:style>
  <w:style w:type="paragraph" w:styleId="PlainText">
    <w:name w:val="Plain Text"/>
    <w:basedOn w:val="Normal"/>
    <w:link w:val="PlainTextChar"/>
    <w:uiPriority w:val="99"/>
    <w:semiHidden/>
    <w:unhideWhenUsed/>
    <w:rsid w:val="004D02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D0284"/>
    <w:rPr>
      <w:rFonts w:ascii="Calibri" w:hAnsi="Calibri"/>
      <w:szCs w:val="21"/>
    </w:rPr>
  </w:style>
  <w:style w:type="character" w:styleId="Strong">
    <w:name w:val="Strong"/>
    <w:basedOn w:val="DefaultParagraphFont"/>
    <w:uiPriority w:val="22"/>
    <w:qFormat/>
    <w:rsid w:val="00852E5B"/>
    <w:rPr>
      <w:b/>
      <w:bCs/>
    </w:rPr>
  </w:style>
  <w:style w:type="character" w:styleId="Emphasis">
    <w:name w:val="Emphasis"/>
    <w:basedOn w:val="DefaultParagraphFont"/>
    <w:uiPriority w:val="20"/>
    <w:qFormat/>
    <w:rsid w:val="00437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7005">
      <w:bodyDiv w:val="1"/>
      <w:marLeft w:val="0"/>
      <w:marRight w:val="0"/>
      <w:marTop w:val="0"/>
      <w:marBottom w:val="0"/>
      <w:divBdr>
        <w:top w:val="none" w:sz="0" w:space="0" w:color="auto"/>
        <w:left w:val="none" w:sz="0" w:space="0" w:color="auto"/>
        <w:bottom w:val="none" w:sz="0" w:space="0" w:color="auto"/>
        <w:right w:val="none" w:sz="0" w:space="0" w:color="auto"/>
      </w:divBdr>
    </w:div>
    <w:div w:id="147552493">
      <w:bodyDiv w:val="1"/>
      <w:marLeft w:val="0"/>
      <w:marRight w:val="0"/>
      <w:marTop w:val="0"/>
      <w:marBottom w:val="0"/>
      <w:divBdr>
        <w:top w:val="none" w:sz="0" w:space="0" w:color="auto"/>
        <w:left w:val="none" w:sz="0" w:space="0" w:color="auto"/>
        <w:bottom w:val="none" w:sz="0" w:space="0" w:color="auto"/>
        <w:right w:val="none" w:sz="0" w:space="0" w:color="auto"/>
      </w:divBdr>
    </w:div>
    <w:div w:id="387610675">
      <w:bodyDiv w:val="1"/>
      <w:marLeft w:val="0"/>
      <w:marRight w:val="0"/>
      <w:marTop w:val="0"/>
      <w:marBottom w:val="0"/>
      <w:divBdr>
        <w:top w:val="none" w:sz="0" w:space="0" w:color="auto"/>
        <w:left w:val="none" w:sz="0" w:space="0" w:color="auto"/>
        <w:bottom w:val="none" w:sz="0" w:space="0" w:color="auto"/>
        <w:right w:val="none" w:sz="0" w:space="0" w:color="auto"/>
      </w:divBdr>
    </w:div>
    <w:div w:id="586111948">
      <w:bodyDiv w:val="1"/>
      <w:marLeft w:val="0"/>
      <w:marRight w:val="0"/>
      <w:marTop w:val="0"/>
      <w:marBottom w:val="0"/>
      <w:divBdr>
        <w:top w:val="none" w:sz="0" w:space="0" w:color="auto"/>
        <w:left w:val="none" w:sz="0" w:space="0" w:color="auto"/>
        <w:bottom w:val="none" w:sz="0" w:space="0" w:color="auto"/>
        <w:right w:val="none" w:sz="0" w:space="0" w:color="auto"/>
      </w:divBdr>
      <w:divsChild>
        <w:div w:id="808673555">
          <w:marLeft w:val="0"/>
          <w:marRight w:val="0"/>
          <w:marTop w:val="0"/>
          <w:marBottom w:val="0"/>
          <w:divBdr>
            <w:top w:val="single" w:sz="2" w:space="0" w:color="333333"/>
            <w:left w:val="single" w:sz="2" w:space="0" w:color="333333"/>
            <w:bottom w:val="single" w:sz="2" w:space="0" w:color="333333"/>
            <w:right w:val="single" w:sz="2" w:space="0" w:color="333333"/>
          </w:divBdr>
        </w:div>
        <w:div w:id="1104307647">
          <w:marLeft w:val="0"/>
          <w:marRight w:val="0"/>
          <w:marTop w:val="0"/>
          <w:marBottom w:val="0"/>
          <w:divBdr>
            <w:top w:val="single" w:sz="2" w:space="0" w:color="333333"/>
            <w:left w:val="single" w:sz="2" w:space="0" w:color="333333"/>
            <w:bottom w:val="single" w:sz="2" w:space="0" w:color="333333"/>
            <w:right w:val="single" w:sz="2" w:space="0" w:color="333333"/>
          </w:divBdr>
        </w:div>
        <w:div w:id="187472612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685208213">
      <w:bodyDiv w:val="1"/>
      <w:marLeft w:val="0"/>
      <w:marRight w:val="0"/>
      <w:marTop w:val="0"/>
      <w:marBottom w:val="0"/>
      <w:divBdr>
        <w:top w:val="none" w:sz="0" w:space="0" w:color="auto"/>
        <w:left w:val="none" w:sz="0" w:space="0" w:color="auto"/>
        <w:bottom w:val="none" w:sz="0" w:space="0" w:color="auto"/>
        <w:right w:val="none" w:sz="0" w:space="0" w:color="auto"/>
      </w:divBdr>
    </w:div>
    <w:div w:id="742874364">
      <w:bodyDiv w:val="1"/>
      <w:marLeft w:val="0"/>
      <w:marRight w:val="0"/>
      <w:marTop w:val="0"/>
      <w:marBottom w:val="0"/>
      <w:divBdr>
        <w:top w:val="none" w:sz="0" w:space="0" w:color="auto"/>
        <w:left w:val="none" w:sz="0" w:space="0" w:color="auto"/>
        <w:bottom w:val="none" w:sz="0" w:space="0" w:color="auto"/>
        <w:right w:val="none" w:sz="0" w:space="0" w:color="auto"/>
      </w:divBdr>
    </w:div>
    <w:div w:id="845901104">
      <w:bodyDiv w:val="1"/>
      <w:marLeft w:val="0"/>
      <w:marRight w:val="0"/>
      <w:marTop w:val="0"/>
      <w:marBottom w:val="0"/>
      <w:divBdr>
        <w:top w:val="none" w:sz="0" w:space="0" w:color="auto"/>
        <w:left w:val="none" w:sz="0" w:space="0" w:color="auto"/>
        <w:bottom w:val="none" w:sz="0" w:space="0" w:color="auto"/>
        <w:right w:val="none" w:sz="0" w:space="0" w:color="auto"/>
      </w:divBdr>
      <w:divsChild>
        <w:div w:id="1063144487">
          <w:marLeft w:val="720"/>
          <w:marRight w:val="0"/>
          <w:marTop w:val="0"/>
          <w:marBottom w:val="0"/>
          <w:divBdr>
            <w:top w:val="none" w:sz="0" w:space="0" w:color="auto"/>
            <w:left w:val="none" w:sz="0" w:space="0" w:color="auto"/>
            <w:bottom w:val="none" w:sz="0" w:space="0" w:color="auto"/>
            <w:right w:val="none" w:sz="0" w:space="0" w:color="auto"/>
          </w:divBdr>
        </w:div>
        <w:div w:id="222908956">
          <w:marLeft w:val="720"/>
          <w:marRight w:val="0"/>
          <w:marTop w:val="0"/>
          <w:marBottom w:val="0"/>
          <w:divBdr>
            <w:top w:val="none" w:sz="0" w:space="0" w:color="auto"/>
            <w:left w:val="none" w:sz="0" w:space="0" w:color="auto"/>
            <w:bottom w:val="none" w:sz="0" w:space="0" w:color="auto"/>
            <w:right w:val="none" w:sz="0" w:space="0" w:color="auto"/>
          </w:divBdr>
        </w:div>
        <w:div w:id="431628948">
          <w:marLeft w:val="720"/>
          <w:marRight w:val="0"/>
          <w:marTop w:val="0"/>
          <w:marBottom w:val="0"/>
          <w:divBdr>
            <w:top w:val="none" w:sz="0" w:space="0" w:color="auto"/>
            <w:left w:val="none" w:sz="0" w:space="0" w:color="auto"/>
            <w:bottom w:val="none" w:sz="0" w:space="0" w:color="auto"/>
            <w:right w:val="none" w:sz="0" w:space="0" w:color="auto"/>
          </w:divBdr>
        </w:div>
        <w:div w:id="708379973">
          <w:marLeft w:val="720"/>
          <w:marRight w:val="0"/>
          <w:marTop w:val="0"/>
          <w:marBottom w:val="0"/>
          <w:divBdr>
            <w:top w:val="none" w:sz="0" w:space="0" w:color="auto"/>
            <w:left w:val="none" w:sz="0" w:space="0" w:color="auto"/>
            <w:bottom w:val="none" w:sz="0" w:space="0" w:color="auto"/>
            <w:right w:val="none" w:sz="0" w:space="0" w:color="auto"/>
          </w:divBdr>
        </w:div>
        <w:div w:id="2124838251">
          <w:marLeft w:val="720"/>
          <w:marRight w:val="0"/>
          <w:marTop w:val="0"/>
          <w:marBottom w:val="0"/>
          <w:divBdr>
            <w:top w:val="none" w:sz="0" w:space="0" w:color="auto"/>
            <w:left w:val="none" w:sz="0" w:space="0" w:color="auto"/>
            <w:bottom w:val="none" w:sz="0" w:space="0" w:color="auto"/>
            <w:right w:val="none" w:sz="0" w:space="0" w:color="auto"/>
          </w:divBdr>
        </w:div>
      </w:divsChild>
    </w:div>
    <w:div w:id="1122575244">
      <w:bodyDiv w:val="1"/>
      <w:marLeft w:val="0"/>
      <w:marRight w:val="0"/>
      <w:marTop w:val="0"/>
      <w:marBottom w:val="0"/>
      <w:divBdr>
        <w:top w:val="none" w:sz="0" w:space="0" w:color="auto"/>
        <w:left w:val="none" w:sz="0" w:space="0" w:color="auto"/>
        <w:bottom w:val="none" w:sz="0" w:space="0" w:color="auto"/>
        <w:right w:val="none" w:sz="0" w:space="0" w:color="auto"/>
      </w:divBdr>
    </w:div>
    <w:div w:id="1252354547">
      <w:bodyDiv w:val="1"/>
      <w:marLeft w:val="0"/>
      <w:marRight w:val="0"/>
      <w:marTop w:val="0"/>
      <w:marBottom w:val="0"/>
      <w:divBdr>
        <w:top w:val="none" w:sz="0" w:space="0" w:color="auto"/>
        <w:left w:val="none" w:sz="0" w:space="0" w:color="auto"/>
        <w:bottom w:val="none" w:sz="0" w:space="0" w:color="auto"/>
        <w:right w:val="none" w:sz="0" w:space="0" w:color="auto"/>
      </w:divBdr>
      <w:divsChild>
        <w:div w:id="1550144281">
          <w:marLeft w:val="720"/>
          <w:marRight w:val="0"/>
          <w:marTop w:val="0"/>
          <w:marBottom w:val="0"/>
          <w:divBdr>
            <w:top w:val="none" w:sz="0" w:space="0" w:color="auto"/>
            <w:left w:val="none" w:sz="0" w:space="0" w:color="auto"/>
            <w:bottom w:val="none" w:sz="0" w:space="0" w:color="auto"/>
            <w:right w:val="none" w:sz="0" w:space="0" w:color="auto"/>
          </w:divBdr>
        </w:div>
        <w:div w:id="1416324103">
          <w:marLeft w:val="720"/>
          <w:marRight w:val="0"/>
          <w:marTop w:val="0"/>
          <w:marBottom w:val="0"/>
          <w:divBdr>
            <w:top w:val="none" w:sz="0" w:space="0" w:color="auto"/>
            <w:left w:val="none" w:sz="0" w:space="0" w:color="auto"/>
            <w:bottom w:val="none" w:sz="0" w:space="0" w:color="auto"/>
            <w:right w:val="none" w:sz="0" w:space="0" w:color="auto"/>
          </w:divBdr>
        </w:div>
        <w:div w:id="578254005">
          <w:marLeft w:val="720"/>
          <w:marRight w:val="0"/>
          <w:marTop w:val="0"/>
          <w:marBottom w:val="0"/>
          <w:divBdr>
            <w:top w:val="none" w:sz="0" w:space="0" w:color="auto"/>
            <w:left w:val="none" w:sz="0" w:space="0" w:color="auto"/>
            <w:bottom w:val="none" w:sz="0" w:space="0" w:color="auto"/>
            <w:right w:val="none" w:sz="0" w:space="0" w:color="auto"/>
          </w:divBdr>
        </w:div>
        <w:div w:id="2047901136">
          <w:marLeft w:val="720"/>
          <w:marRight w:val="0"/>
          <w:marTop w:val="0"/>
          <w:marBottom w:val="0"/>
          <w:divBdr>
            <w:top w:val="none" w:sz="0" w:space="0" w:color="auto"/>
            <w:left w:val="none" w:sz="0" w:space="0" w:color="auto"/>
            <w:bottom w:val="none" w:sz="0" w:space="0" w:color="auto"/>
            <w:right w:val="none" w:sz="0" w:space="0" w:color="auto"/>
          </w:divBdr>
        </w:div>
      </w:divsChild>
    </w:div>
    <w:div w:id="1306273182">
      <w:bodyDiv w:val="1"/>
      <w:marLeft w:val="0"/>
      <w:marRight w:val="0"/>
      <w:marTop w:val="0"/>
      <w:marBottom w:val="0"/>
      <w:divBdr>
        <w:top w:val="none" w:sz="0" w:space="0" w:color="auto"/>
        <w:left w:val="none" w:sz="0" w:space="0" w:color="auto"/>
        <w:bottom w:val="none" w:sz="0" w:space="0" w:color="auto"/>
        <w:right w:val="none" w:sz="0" w:space="0" w:color="auto"/>
      </w:divBdr>
    </w:div>
    <w:div w:id="1648319332">
      <w:bodyDiv w:val="1"/>
      <w:marLeft w:val="0"/>
      <w:marRight w:val="0"/>
      <w:marTop w:val="0"/>
      <w:marBottom w:val="0"/>
      <w:divBdr>
        <w:top w:val="none" w:sz="0" w:space="0" w:color="auto"/>
        <w:left w:val="none" w:sz="0" w:space="0" w:color="auto"/>
        <w:bottom w:val="none" w:sz="0" w:space="0" w:color="auto"/>
        <w:right w:val="none" w:sz="0" w:space="0" w:color="auto"/>
      </w:divBdr>
    </w:div>
    <w:div w:id="1933121380">
      <w:bodyDiv w:val="1"/>
      <w:marLeft w:val="0"/>
      <w:marRight w:val="0"/>
      <w:marTop w:val="0"/>
      <w:marBottom w:val="0"/>
      <w:divBdr>
        <w:top w:val="none" w:sz="0" w:space="0" w:color="auto"/>
        <w:left w:val="none" w:sz="0" w:space="0" w:color="auto"/>
        <w:bottom w:val="none" w:sz="0" w:space="0" w:color="auto"/>
        <w:right w:val="none" w:sz="0" w:space="0" w:color="auto"/>
      </w:divBdr>
    </w:div>
    <w:div w:id="19446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infection-control/control-recommendations.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18667-818A-4E78-B39C-7F202A07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Ankeny</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Prowant</dc:creator>
  <cp:keywords/>
  <dc:description/>
  <cp:lastModifiedBy>Brian Helland</cp:lastModifiedBy>
  <cp:revision>2</cp:revision>
  <cp:lastPrinted>2018-04-27T14:15:00Z</cp:lastPrinted>
  <dcterms:created xsi:type="dcterms:W3CDTF">2020-05-11T14:42:00Z</dcterms:created>
  <dcterms:modified xsi:type="dcterms:W3CDTF">2020-05-11T14:42:00Z</dcterms:modified>
</cp:coreProperties>
</file>